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1B" w:rsidRPr="00341A1B" w:rsidRDefault="001B1298" w:rsidP="00341A1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4</w:t>
      </w:r>
      <w:bookmarkStart w:id="0" w:name="_GoBack"/>
      <w:bookmarkEnd w:id="0"/>
    </w:p>
    <w:p w:rsidR="00341A1B" w:rsidRPr="00341A1B" w:rsidRDefault="00341A1B" w:rsidP="00341A1B">
      <w:pPr>
        <w:spacing w:after="0" w:line="360" w:lineRule="auto"/>
        <w:rPr>
          <w:rFonts w:cstheme="minorHAnsi"/>
          <w:bCs/>
          <w:sz w:val="18"/>
          <w:szCs w:val="18"/>
        </w:rPr>
      </w:pPr>
      <w:r w:rsidRPr="00341A1B">
        <w:rPr>
          <w:rFonts w:cstheme="minorHAnsi"/>
          <w:sz w:val="18"/>
          <w:szCs w:val="18"/>
        </w:rPr>
        <w:t xml:space="preserve">do </w:t>
      </w:r>
      <w:r w:rsidRPr="00341A1B">
        <w:rPr>
          <w:rFonts w:cstheme="minorHAnsi"/>
          <w:bCs/>
          <w:sz w:val="18"/>
          <w:szCs w:val="18"/>
        </w:rPr>
        <w:t xml:space="preserve">Regulaminu funkcjonowania </w:t>
      </w:r>
    </w:p>
    <w:p w:rsidR="00341A1B" w:rsidRPr="00341A1B" w:rsidRDefault="00341A1B" w:rsidP="00341A1B">
      <w:pPr>
        <w:spacing w:after="0" w:line="360" w:lineRule="auto"/>
        <w:rPr>
          <w:rFonts w:cstheme="minorHAnsi"/>
          <w:bCs/>
          <w:sz w:val="18"/>
          <w:szCs w:val="18"/>
        </w:rPr>
      </w:pPr>
      <w:r w:rsidRPr="00341A1B">
        <w:rPr>
          <w:rFonts w:cstheme="minorHAnsi"/>
          <w:bCs/>
          <w:sz w:val="18"/>
          <w:szCs w:val="18"/>
        </w:rPr>
        <w:t xml:space="preserve">ZSPMiR im. W. S. Reymonta w Częstochowie  </w:t>
      </w:r>
    </w:p>
    <w:p w:rsidR="00341A1B" w:rsidRPr="00341A1B" w:rsidRDefault="00341A1B" w:rsidP="00341A1B">
      <w:pPr>
        <w:spacing w:after="0" w:line="360" w:lineRule="auto"/>
        <w:rPr>
          <w:rFonts w:cstheme="minorHAnsi"/>
          <w:sz w:val="18"/>
          <w:szCs w:val="18"/>
        </w:rPr>
      </w:pPr>
      <w:r w:rsidRPr="00341A1B">
        <w:rPr>
          <w:rFonts w:cstheme="minorHAnsi"/>
          <w:bCs/>
          <w:sz w:val="18"/>
          <w:szCs w:val="18"/>
        </w:rPr>
        <w:t>w czasie epidemii  COVID- 19</w:t>
      </w:r>
    </w:p>
    <w:p w:rsidR="00341A1B" w:rsidRDefault="00341A1B" w:rsidP="00341A1B">
      <w:pPr>
        <w:ind w:left="360"/>
        <w:rPr>
          <w:rFonts w:eastAsia="Times New Roman" w:cstheme="minorHAnsi"/>
          <w:b/>
          <w:sz w:val="24"/>
          <w:szCs w:val="24"/>
          <w:lang w:eastAsia="pl-PL"/>
        </w:rPr>
      </w:pPr>
    </w:p>
    <w:p w:rsidR="00341A1B" w:rsidRDefault="00341A1B" w:rsidP="00BE175D">
      <w:pPr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E175D" w:rsidRDefault="00017D20" w:rsidP="00BE175D">
      <w:pPr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E175D">
        <w:rPr>
          <w:rFonts w:eastAsia="Times New Roman" w:cstheme="minorHAnsi"/>
          <w:b/>
          <w:sz w:val="24"/>
          <w:szCs w:val="24"/>
          <w:lang w:eastAsia="pl-PL"/>
        </w:rPr>
        <w:t>Procedura postę</w:t>
      </w:r>
      <w:r w:rsidR="00223B32" w:rsidRPr="00BE175D">
        <w:rPr>
          <w:rFonts w:eastAsia="Times New Roman" w:cstheme="minorHAnsi"/>
          <w:b/>
          <w:sz w:val="24"/>
          <w:szCs w:val="24"/>
          <w:lang w:eastAsia="pl-PL"/>
        </w:rPr>
        <w:t>powania pielęgniarki szkolnej</w:t>
      </w:r>
    </w:p>
    <w:p w:rsidR="00BE175D" w:rsidRDefault="00223B32" w:rsidP="00BE175D">
      <w:pPr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E175D">
        <w:rPr>
          <w:rFonts w:eastAsia="Times New Roman" w:cstheme="minorHAnsi"/>
          <w:b/>
          <w:sz w:val="24"/>
          <w:szCs w:val="24"/>
          <w:lang w:eastAsia="pl-PL"/>
        </w:rPr>
        <w:t xml:space="preserve">w Zespole Szkół </w:t>
      </w:r>
      <w:r w:rsidR="00BE175D" w:rsidRPr="00BE175D">
        <w:rPr>
          <w:rFonts w:eastAsia="Times New Roman" w:cstheme="minorHAnsi"/>
          <w:b/>
          <w:sz w:val="24"/>
          <w:szCs w:val="24"/>
          <w:lang w:eastAsia="pl-PL"/>
        </w:rPr>
        <w:t>Przemysłu Mody i Reklamy im. W. S. Reymonta</w:t>
      </w:r>
      <w:r w:rsidRPr="00BE175D">
        <w:rPr>
          <w:rFonts w:eastAsia="Times New Roman" w:cstheme="minorHAnsi"/>
          <w:b/>
          <w:sz w:val="24"/>
          <w:szCs w:val="24"/>
          <w:lang w:eastAsia="pl-PL"/>
        </w:rPr>
        <w:t xml:space="preserve"> w Częstochowie</w:t>
      </w:r>
    </w:p>
    <w:p w:rsidR="006F4273" w:rsidRPr="00BE175D" w:rsidRDefault="00223B32" w:rsidP="00BE175D">
      <w:pPr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E175D">
        <w:rPr>
          <w:rFonts w:eastAsia="Times New Roman" w:cstheme="minorHAnsi"/>
          <w:b/>
          <w:sz w:val="24"/>
          <w:szCs w:val="24"/>
          <w:lang w:eastAsia="pl-PL"/>
        </w:rPr>
        <w:t>w trakcie epidemii COVID-19</w:t>
      </w:r>
    </w:p>
    <w:p w:rsidR="00017D20" w:rsidRPr="00BE175D" w:rsidRDefault="00017D20" w:rsidP="00017D2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77D4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017D2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>Zalecenia Krajowego Konsultanta w Dziedzinie Pielęgniarstwa Pediatrycznego dla pielęgniarek środowiska nauczania i wychowania/higienistek szkolnych /pielęgniarek pediatrycznych dotyczące bezpieczeństwa opieki nad uczniami na okres epidemii koronawirusa SARS-CoV-2 po wznowieniu tradycyjnej nauki w szkołach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>Rekomendacje: Konsultant Krajowy w Dziedzinie Pielęgniarstwa Pediatrycznego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>dr n.med. Krystyna Piskorz-Ogórek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>1. W przypadku podjętej decyzji Rządu o wznowieniu nauki w szkołach metodą tradycyjną oraz decyzji o wznowieniu opieki profilaktycznej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>nad uczniami w środowisku nauczania i wychowania realizowanej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>przez pielęgniarki środowiska nauczania i wychowania/higienistki szkolne/pielęgniarki pediatryczne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j </w:t>
      </w:r>
      <w:r w:rsidRPr="00BE175D">
        <w:rPr>
          <w:rFonts w:eastAsia="Times New Roman" w:cstheme="minorHAnsi"/>
          <w:sz w:val="24"/>
          <w:szCs w:val="24"/>
          <w:lang w:eastAsia="pl-PL"/>
        </w:rPr>
        <w:t>zal</w:t>
      </w:r>
      <w:r w:rsidR="00BE175D">
        <w:rPr>
          <w:rFonts w:eastAsia="Times New Roman" w:cstheme="minorHAnsi"/>
          <w:sz w:val="24"/>
          <w:szCs w:val="24"/>
          <w:lang w:eastAsia="pl-PL"/>
        </w:rPr>
        <w:t>eca się następujące zasady postę</w:t>
      </w:r>
      <w:r w:rsidRPr="00BE175D">
        <w:rPr>
          <w:rFonts w:eastAsia="Times New Roman" w:cstheme="minorHAnsi"/>
          <w:sz w:val="24"/>
          <w:szCs w:val="24"/>
          <w:lang w:eastAsia="pl-PL"/>
        </w:rPr>
        <w:t>powania.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2. Gabinet profilaktyczny powinien być wyposażony w środki do dezynfekcji powierzchni, środek do dezynfekcji rąk, rękawice diagnostyczne, maseczki chirurgiczne, maski z filtrem FFP2 lub FFP3, okulary ochronne lub przyłbice, fartuchy flizelinowe ochronne, fartuchy barierowe wodoodporne.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3. W ramach udzielanych świadczeń w gabinecie profilaktycznym powinien przebywać tylko jeden uczeń, który powinien zdezynfekować ręce niezwłocznie po wejściu do gabinetu.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4. W czasie realizacji świadczeń profilaktycznych takich jak: realizacja testów przesiewowych, sprawowanie opieki </w:t>
      </w:r>
      <w:proofErr w:type="spellStart"/>
      <w:r w:rsidRPr="00BE175D">
        <w:rPr>
          <w:rFonts w:eastAsia="Times New Roman" w:cstheme="minorHAnsi"/>
          <w:sz w:val="24"/>
          <w:szCs w:val="24"/>
          <w:lang w:eastAsia="pl-PL"/>
        </w:rPr>
        <w:t>poprzesiewowej</w:t>
      </w:r>
      <w:proofErr w:type="spellEnd"/>
      <w:r w:rsidRPr="00BE175D">
        <w:rPr>
          <w:rFonts w:eastAsia="Times New Roman" w:cstheme="minorHAnsi"/>
          <w:sz w:val="24"/>
          <w:szCs w:val="24"/>
          <w:lang w:eastAsia="pl-PL"/>
        </w:rPr>
        <w:t xml:space="preserve"> oraz czynne poradnictwo nad uczniami z problemami zdrowotnymi,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pielęgniarka poza rutynowymi zasadami higieny rąk, powinna zastosować następujące środki ochrony osobistej: maska chirurgiczna, okulary ochronne lub przyłbica, rękawice, jednorazowy fartuch flizelinowy. </w:t>
      </w: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5. W ramach udzielania pomocy przedlekarskiej w przypadku nagłych zachorowań, urazów i zatruć oraz sprawowania opieki nad uczniami z chorobami przewlekłymi i niepełnosprawnością, w tym w ramach realizacji świadczeń pielęgniarskich, zabiegów i procedur leczniczych koniecznych do wykonania u ucznia w trakcie pobytu w szkole, pielęgniarka poza rutynowymi zasadami higieny rąk, powinna zastosować następujące środki </w:t>
      </w:r>
      <w:r w:rsidRPr="00BE175D">
        <w:rPr>
          <w:rFonts w:eastAsia="Times New Roman" w:cstheme="minorHAnsi"/>
          <w:sz w:val="24"/>
          <w:szCs w:val="24"/>
          <w:lang w:eastAsia="pl-PL"/>
        </w:rPr>
        <w:lastRenderedPageBreak/>
        <w:t xml:space="preserve">ochrony osobistej: maska chirurgiczna, okulary ochronne lub przyłbica, rękawice, jednorazowy fartuch flizelinowy.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>6. Realizowany przez pielęgniarkę/higienistkę program edukacji zdrowotnej, powinien poza standardowymi treściami, zawierać przede wszystkim zasady minimalizacji ryzyka transmisji infekcji wirusowych w tym infekcji koronawirusem SARS-CoV-2. Szkoła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 powinna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 zabezpieczyć środki do dezynfekcji rąk dla uczniów/dzieci/opiekunów i pracowników.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77D4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7. W kontaktach bezpośrednich (innych niż udzielanie świadczeń zdrowotnych) w środowisku szkoły należy przestrzegać dystansu min. 1,5-2 m. W kontaktach z gronem pedagogicznym, rodzicami w miarę możliwości minimalizować kontakty bezpośrednie zamieniając je na porady telefoniczne. W kontaktach bezpośrednich stosować maskę chirurgiczną.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8. </w:t>
      </w:r>
      <w:r w:rsidR="0086703D">
        <w:rPr>
          <w:rFonts w:eastAsia="Times New Roman" w:cstheme="minorHAnsi"/>
          <w:sz w:val="24"/>
          <w:szCs w:val="24"/>
          <w:lang w:eastAsia="pl-PL"/>
        </w:rPr>
        <w:t>Gabinet opieki przedlekarskiej jest odkażany według zasad ujętych w Procedurze szkoły obejmującej odkażanie klas.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F4273" w:rsidRPr="00BE175D" w:rsidRDefault="006F4273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6703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>9. W przypadku stwierdzenia objawów infekcji sugerujących podejrzenie zakażenia koronawirusem SARS-Co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>V-2 u ucznia, pracownika szkoły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 tj. gorączka pow.38 stopni, kaszel, duszność, inne objawy infekcji górnych dróg oddechowych, należy skierować osobę chorą do domu oraz zalecić kontakt z odpowiednim Powiatowym Inspektorem Sanitarnym, który pokieruje dalszym postępowaniem oraz zgłosić podejrzenie telefonicznie do Powiatowego Inspektora Sanitarnego. Sposób postępowania z osobami z kontaktu określa Powiatowy Inspektor Sanitarny, z którym pielęgniarka i dyrektor szkoły powinni być w kontakcie i realizować jego zalecenia. W przypadku wymagającym pilnej interwencji medycznej należy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>zadzwonić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pod nr 112-dyspozytor podejmie decyzję o transporcie pacjenta dedykowanym transportem „COVID-19”. Ucznia należy odizolować do czasu przybycia opiekuna. Pielęgniarka powinna polecić 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>uczniowi/pracownikowi szkoły</w:t>
      </w:r>
      <w:r w:rsidRPr="00BE175D">
        <w:rPr>
          <w:rFonts w:eastAsia="Times New Roman" w:cstheme="minorHAnsi"/>
          <w:sz w:val="24"/>
          <w:szCs w:val="24"/>
          <w:lang w:eastAsia="pl-PL"/>
        </w:rPr>
        <w:t xml:space="preserve"> nałożenie maseczki. </w:t>
      </w:r>
    </w:p>
    <w:p w:rsidR="0086703D" w:rsidRDefault="0086703D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86703D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10. 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 xml:space="preserve">Dyrektor szkoły </w:t>
      </w:r>
      <w:r>
        <w:rPr>
          <w:rFonts w:eastAsia="Times New Roman" w:cstheme="minorHAnsi"/>
          <w:sz w:val="24"/>
          <w:szCs w:val="24"/>
          <w:lang w:eastAsia="pl-PL"/>
        </w:rPr>
        <w:t>na pomieszczenie izolatorium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>, w którym uczeń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będzie odizolowany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 xml:space="preserve"> do czasu przybycia opiekuna</w:t>
      </w:r>
      <w:r>
        <w:rPr>
          <w:rFonts w:eastAsia="Times New Roman" w:cstheme="minorHAnsi"/>
          <w:sz w:val="24"/>
          <w:szCs w:val="24"/>
          <w:lang w:eastAsia="pl-PL"/>
        </w:rPr>
        <w:t xml:space="preserve"> wyznacza szatnię wychowania fizycznego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W sytuacji gdy są zajęte  wszystkie trzy szatnie w sytuacji awaryjnej funkcję izolatorium pełni gabinet opieki przedmedycznej. 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>Uczeń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>/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>pracownik nie powinien opuszczać budynku podczas przerwy międzylekcyjnej lub jeśli to możliwe opuścić budynek innym wyjściem znajdującym się najbliżej pokoju, w którym został odizolowany. Pomieszczenie, po opuszczeniu go przez ucznia/dziecko, powinno być zdezynfekowane i przewietrzone.</w:t>
      </w:r>
    </w:p>
    <w:p w:rsidR="006F4273" w:rsidRPr="00BE175D" w:rsidRDefault="00B177D4" w:rsidP="00B177D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E175D" w:rsidRDefault="0086703D" w:rsidP="00BE17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11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>. Podczas udzielania świadczeń u ucznia/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77D4" w:rsidRPr="00BE175D">
        <w:rPr>
          <w:rFonts w:eastAsia="Times New Roman" w:cstheme="minorHAnsi"/>
          <w:sz w:val="24"/>
          <w:szCs w:val="24"/>
          <w:lang w:eastAsia="pl-PL"/>
        </w:rPr>
        <w:t>pracownika, u którego objawy sugerują podejrzenie zakażenia koronawirusem SARS-CoV-2, pielęgniarka poza rutynowymi zasadami higieny rąk, powinna zastosować następujące środki ochrony osobistej: maska z filtrem FFP2 lub FFP3, okulary ochronne lub przyłbica, rękawice, jednorazowy fartuch barierowy wodoodporny.</w:t>
      </w:r>
    </w:p>
    <w:p w:rsidR="00BE175D" w:rsidRDefault="00BE175D" w:rsidP="00BE17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4273" w:rsidRDefault="00BE175D" w:rsidP="00BE17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6F4273" w:rsidRPr="00BE175D">
        <w:rPr>
          <w:rFonts w:eastAsia="Times New Roman" w:cstheme="minorHAnsi"/>
          <w:sz w:val="24"/>
          <w:szCs w:val="24"/>
          <w:lang w:eastAsia="pl-PL"/>
        </w:rPr>
        <w:t>Pielęgniarka</w:t>
      </w:r>
      <w:r>
        <w:rPr>
          <w:rFonts w:eastAsia="Times New Roman" w:cstheme="minorHAnsi"/>
          <w:sz w:val="24"/>
          <w:szCs w:val="24"/>
          <w:lang w:eastAsia="pl-PL"/>
        </w:rPr>
        <w:t xml:space="preserve"> szkolna </w:t>
      </w:r>
    </w:p>
    <w:p w:rsidR="00BE175D" w:rsidRDefault="00BE175D" w:rsidP="00BE17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E175D" w:rsidRDefault="00BE175D" w:rsidP="00BE175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:rsidR="00BE175D" w:rsidRDefault="00BE175D" w:rsidP="00BE17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imię i nazwisko</w:t>
      </w:r>
    </w:p>
    <w:p w:rsidR="00BE175D" w:rsidRDefault="00BE175D" w:rsidP="00BE175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6F4273" w:rsidRPr="00BE175D" w:rsidRDefault="00BE175D" w:rsidP="00BE175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………………………………..</w:t>
      </w:r>
    </w:p>
    <w:p w:rsidR="00BE175D" w:rsidRPr="00BE175D" w:rsidRDefault="00BE175D" w:rsidP="00BE175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podpis</w:t>
      </w:r>
    </w:p>
    <w:p w:rsidR="001205CE" w:rsidRPr="00BE175D" w:rsidRDefault="001205CE" w:rsidP="00BE175D">
      <w:pPr>
        <w:jc w:val="center"/>
        <w:rPr>
          <w:rFonts w:cstheme="minorHAnsi"/>
          <w:sz w:val="24"/>
          <w:szCs w:val="24"/>
        </w:rPr>
      </w:pPr>
    </w:p>
    <w:sectPr w:rsidR="001205CE" w:rsidRPr="00BE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06CD"/>
    <w:multiLevelType w:val="hybridMultilevel"/>
    <w:tmpl w:val="96FE3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6E"/>
    <w:rsid w:val="00017D20"/>
    <w:rsid w:val="001205CE"/>
    <w:rsid w:val="001B1298"/>
    <w:rsid w:val="00223B32"/>
    <w:rsid w:val="0023706E"/>
    <w:rsid w:val="00341A1B"/>
    <w:rsid w:val="006F4273"/>
    <w:rsid w:val="0086703D"/>
    <w:rsid w:val="00B177D4"/>
    <w:rsid w:val="00B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8017"/>
  <w15:chartTrackingRefBased/>
  <w15:docId w15:val="{61725E5C-1034-4E49-BBB5-93173D1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7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9</cp:revision>
  <dcterms:created xsi:type="dcterms:W3CDTF">2020-08-17T12:34:00Z</dcterms:created>
  <dcterms:modified xsi:type="dcterms:W3CDTF">2020-11-17T14:02:00Z</dcterms:modified>
</cp:coreProperties>
</file>