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683F" w14:textId="77777777" w:rsidR="0086549F" w:rsidRPr="007D63CD" w:rsidRDefault="0086549F" w:rsidP="007D63CD">
      <w:pPr>
        <w:jc w:val="center"/>
        <w:rPr>
          <w:rFonts w:ascii="Roboto Light" w:hAnsi="Roboto Light"/>
          <w:sz w:val="32"/>
          <w:szCs w:val="32"/>
        </w:rPr>
      </w:pPr>
      <w:bookmarkStart w:id="0" w:name="_Toc1560193"/>
      <w:r w:rsidRPr="007D63CD">
        <w:rPr>
          <w:rFonts w:ascii="Roboto Light" w:hAnsi="Roboto Light"/>
          <w:sz w:val="32"/>
          <w:szCs w:val="32"/>
        </w:rPr>
        <w:t>Piotr Grabowski</w:t>
      </w:r>
      <w:bookmarkEnd w:id="0"/>
    </w:p>
    <w:p w14:paraId="796E211C" w14:textId="77777777" w:rsidR="0086549F" w:rsidRPr="00BB2A86" w:rsidRDefault="0086549F" w:rsidP="0086549F">
      <w:pPr>
        <w:pStyle w:val="TytulArial20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</w:pPr>
    </w:p>
    <w:p w14:paraId="10F9226A" w14:textId="77777777" w:rsidR="0086549F" w:rsidRDefault="0086549F" w:rsidP="0086549F">
      <w:pPr>
        <w:pStyle w:val="TytulArial20"/>
        <w:spacing w:before="0" w:line="240" w:lineRule="auto"/>
        <w:ind w:left="3540" w:firstLine="288"/>
        <w:rPr>
          <w:rFonts w:ascii="Times New Roman" w:hAnsi="Times New Roman" w:cs="Times New Roman"/>
          <w:sz w:val="96"/>
          <w:szCs w:val="96"/>
        </w:rPr>
      </w:pPr>
    </w:p>
    <w:p w14:paraId="40A9FE12" w14:textId="77777777" w:rsidR="0086549F" w:rsidRPr="00BB2A86" w:rsidRDefault="0086549F" w:rsidP="0086549F">
      <w:pPr>
        <w:pStyle w:val="TytulArial20"/>
        <w:spacing w:before="0" w:line="240" w:lineRule="auto"/>
        <w:ind w:left="3540" w:firstLine="288"/>
        <w:rPr>
          <w:rFonts w:ascii="Times New Roman" w:hAnsi="Times New Roman" w:cs="Times New Roman"/>
          <w:sz w:val="96"/>
          <w:szCs w:val="96"/>
        </w:rPr>
      </w:pPr>
    </w:p>
    <w:p w14:paraId="5484CFE8" w14:textId="77777777" w:rsidR="0086549F" w:rsidRPr="00BB2A86" w:rsidRDefault="0086549F" w:rsidP="0086549F">
      <w:pPr>
        <w:pStyle w:val="TytulArial20"/>
        <w:spacing w:before="0" w:line="240" w:lineRule="auto"/>
        <w:ind w:left="3540" w:firstLine="288"/>
        <w:rPr>
          <w:rFonts w:ascii="Times New Roman" w:hAnsi="Times New Roman" w:cs="Times New Roman"/>
          <w:sz w:val="96"/>
          <w:szCs w:val="96"/>
        </w:rPr>
      </w:pPr>
    </w:p>
    <w:p w14:paraId="0628C92F" w14:textId="77777777" w:rsidR="0086549F" w:rsidRPr="00BC5881" w:rsidRDefault="0086549F" w:rsidP="00BC5881">
      <w:pPr>
        <w:jc w:val="center"/>
        <w:rPr>
          <w:sz w:val="64"/>
          <w:szCs w:val="64"/>
        </w:rPr>
      </w:pPr>
      <w:bookmarkStart w:id="1" w:name="_Toc1560194"/>
      <w:bookmarkStart w:id="2" w:name="_Toc1563722"/>
      <w:r w:rsidRPr="00BC5881">
        <w:rPr>
          <w:sz w:val="64"/>
          <w:szCs w:val="64"/>
        </w:rPr>
        <w:t>Program nauczania matematyki w zakresie rozszerzonym</w:t>
      </w:r>
      <w:r w:rsidRPr="00BC5881">
        <w:rPr>
          <w:sz w:val="64"/>
          <w:szCs w:val="64"/>
        </w:rPr>
        <w:br/>
        <w:t>dla szkoły ponadpodstawowej</w:t>
      </w:r>
      <w:bookmarkEnd w:id="1"/>
      <w:bookmarkEnd w:id="2"/>
    </w:p>
    <w:p w14:paraId="65BAB1A4" w14:textId="77777777" w:rsidR="0086549F" w:rsidRPr="00BC5881" w:rsidRDefault="0086549F" w:rsidP="00BC5881">
      <w:pPr>
        <w:jc w:val="center"/>
        <w:rPr>
          <w:sz w:val="64"/>
          <w:szCs w:val="64"/>
        </w:rPr>
      </w:pPr>
    </w:p>
    <w:p w14:paraId="463DC8CE" w14:textId="77777777" w:rsidR="0086549F" w:rsidRPr="00BC5881" w:rsidRDefault="0086549F" w:rsidP="00BC5881">
      <w:pPr>
        <w:jc w:val="center"/>
        <w:rPr>
          <w:sz w:val="64"/>
          <w:szCs w:val="64"/>
        </w:rPr>
      </w:pPr>
      <w:bookmarkStart w:id="3" w:name="_Toc1560195"/>
      <w:bookmarkStart w:id="4" w:name="_Toc1563723"/>
      <w:r w:rsidRPr="00BC5881">
        <w:rPr>
          <w:sz w:val="64"/>
          <w:szCs w:val="64"/>
        </w:rPr>
        <w:t>Prosto do matury</w:t>
      </w:r>
      <w:bookmarkEnd w:id="3"/>
      <w:bookmarkEnd w:id="4"/>
    </w:p>
    <w:p w14:paraId="4B4D53B6" w14:textId="77777777" w:rsidR="0086549F" w:rsidRPr="00BB2A86" w:rsidRDefault="0086549F" w:rsidP="0086549F">
      <w:pPr>
        <w:pStyle w:val="TytulArial20"/>
        <w:rPr>
          <w:rFonts w:ascii="Times New Roman" w:hAnsi="Times New Roman" w:cs="Times New Roman"/>
        </w:rPr>
      </w:pPr>
    </w:p>
    <w:p w14:paraId="709154E4" w14:textId="77777777" w:rsidR="0086549F" w:rsidRDefault="0086549F" w:rsidP="0086549F">
      <w:pPr>
        <w:pStyle w:val="TytulArial20"/>
        <w:rPr>
          <w:rFonts w:ascii="Times New Roman" w:hAnsi="Times New Roman" w:cs="Times New Roman"/>
        </w:rPr>
      </w:pPr>
    </w:p>
    <w:p w14:paraId="12729EA0" w14:textId="77777777" w:rsidR="0086549F" w:rsidRDefault="0086549F" w:rsidP="0086549F">
      <w:pPr>
        <w:pStyle w:val="TytulArial20"/>
        <w:rPr>
          <w:rFonts w:ascii="Times New Roman" w:hAnsi="Times New Roman" w:cs="Times New Roman"/>
        </w:rPr>
      </w:pPr>
    </w:p>
    <w:p w14:paraId="523C13E6" w14:textId="77777777" w:rsidR="007D63CD" w:rsidRDefault="007D63CD" w:rsidP="0086549F">
      <w:pPr>
        <w:pStyle w:val="TytulArial20"/>
        <w:rPr>
          <w:rFonts w:ascii="Times New Roman" w:hAnsi="Times New Roman" w:cs="Times New Roman"/>
        </w:rPr>
      </w:pPr>
    </w:p>
    <w:p w14:paraId="65D44C19" w14:textId="77777777" w:rsidR="0086549F" w:rsidRDefault="0086549F" w:rsidP="0086549F">
      <w:pPr>
        <w:pStyle w:val="TytulArial20"/>
        <w:rPr>
          <w:rFonts w:ascii="Times New Roman" w:hAnsi="Times New Roman" w:cs="Times New Roman"/>
          <w:sz w:val="20"/>
          <w:szCs w:val="20"/>
        </w:rPr>
      </w:pPr>
    </w:p>
    <w:p w14:paraId="1C784A5A" w14:textId="77777777" w:rsidR="00BC5881" w:rsidRDefault="00BC5881" w:rsidP="0086549F">
      <w:pPr>
        <w:pStyle w:val="TytulArial20"/>
        <w:rPr>
          <w:rFonts w:ascii="Times New Roman" w:hAnsi="Times New Roman" w:cs="Times New Roman"/>
          <w:sz w:val="20"/>
          <w:szCs w:val="20"/>
        </w:rPr>
      </w:pPr>
    </w:p>
    <w:p w14:paraId="4DC92E6B" w14:textId="77777777" w:rsidR="00BC5881" w:rsidRDefault="00BC5881" w:rsidP="0086549F">
      <w:pPr>
        <w:pStyle w:val="TytulArial20"/>
        <w:rPr>
          <w:rFonts w:ascii="Times New Roman" w:hAnsi="Times New Roman" w:cs="Times New Roman"/>
          <w:sz w:val="20"/>
          <w:szCs w:val="20"/>
        </w:rPr>
      </w:pPr>
    </w:p>
    <w:p w14:paraId="3A06A2E7" w14:textId="77777777" w:rsidR="00BC5881" w:rsidRPr="00BC5881" w:rsidRDefault="00BC5881" w:rsidP="0086549F">
      <w:pPr>
        <w:pStyle w:val="TytulArial20"/>
        <w:rPr>
          <w:rFonts w:ascii="Times New Roman" w:hAnsi="Times New Roman" w:cs="Times New Roman"/>
          <w:sz w:val="20"/>
          <w:szCs w:val="20"/>
        </w:rPr>
      </w:pPr>
    </w:p>
    <w:p w14:paraId="2BA43E34" w14:textId="77777777" w:rsidR="0086549F" w:rsidRPr="00BB2A86" w:rsidRDefault="0086549F" w:rsidP="007D63CD">
      <w:pPr>
        <w:jc w:val="center"/>
        <w:rPr>
          <w:rFonts w:ascii="Times New Roman" w:hAnsi="Times New Roman" w:cs="Times New Roman"/>
        </w:rPr>
      </w:pPr>
      <w:bookmarkStart w:id="5" w:name="_Toc1560196"/>
      <w:r w:rsidRPr="007D63CD">
        <w:rPr>
          <w:noProof/>
        </w:rPr>
        <w:drawing>
          <wp:inline distT="0" distB="0" distL="0" distR="0" wp14:anchorId="57FCF958" wp14:editId="1EF67D9C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56F312E7" w14:textId="77777777" w:rsidR="0086549F" w:rsidRPr="007D63CD" w:rsidRDefault="0086549F" w:rsidP="007D63CD">
      <w:pPr>
        <w:jc w:val="center"/>
        <w:rPr>
          <w:rFonts w:ascii="Roboto Light" w:eastAsia="Calibri" w:hAnsi="Roboto Light"/>
        </w:rPr>
      </w:pPr>
      <w:bookmarkStart w:id="6" w:name="_Toc1560197"/>
      <w:r w:rsidRPr="007D63CD">
        <w:rPr>
          <w:rFonts w:ascii="Roboto Light" w:eastAsia="Calibri" w:hAnsi="Roboto Light"/>
        </w:rPr>
        <w:t>© Copyright by Nowa Era Sp. z o.o.</w:t>
      </w:r>
      <w:bookmarkEnd w:id="6"/>
    </w:p>
    <w:p w14:paraId="462902BB" w14:textId="77777777" w:rsidR="004830AE" w:rsidRPr="007D63CD" w:rsidRDefault="0086549F" w:rsidP="007D63CD">
      <w:pPr>
        <w:jc w:val="center"/>
        <w:rPr>
          <w:rFonts w:ascii="Roboto Light" w:eastAsia="Calibri" w:hAnsi="Roboto Light"/>
        </w:rPr>
      </w:pPr>
      <w:bookmarkStart w:id="7" w:name="_Toc1560198"/>
      <w:r w:rsidRPr="007D63CD">
        <w:rPr>
          <w:rFonts w:ascii="Roboto Light" w:eastAsia="Calibri" w:hAnsi="Roboto Light"/>
        </w:rPr>
        <w:t>Warszawa 2019</w:t>
      </w:r>
      <w:bookmarkEnd w:id="7"/>
    </w:p>
    <w:sdt>
      <w:sdtPr>
        <w:rPr>
          <w:rFonts w:ascii="Arial" w:hAnsi="Arial" w:cs="Arial"/>
          <w:b w:val="0"/>
          <w:bCs w:val="0"/>
          <w:iCs w:val="0"/>
          <w:sz w:val="20"/>
          <w:szCs w:val="20"/>
          <w:lang w:val="pl-PL" w:eastAsia="pl-PL"/>
        </w:rPr>
        <w:id w:val="-760596653"/>
        <w:docPartObj>
          <w:docPartGallery w:val="Table of Contents"/>
          <w:docPartUnique/>
        </w:docPartObj>
      </w:sdtPr>
      <w:sdtEndPr/>
      <w:sdtContent>
        <w:p w14:paraId="2E5A9F78" w14:textId="77777777" w:rsidR="00197127" w:rsidRDefault="00197127" w:rsidP="00197127">
          <w:pPr>
            <w:pStyle w:val="Nagwek2a"/>
          </w:pPr>
          <w:r>
            <w:t>Spis treści</w:t>
          </w:r>
        </w:p>
        <w:p w14:paraId="65A488C5" w14:textId="77777777" w:rsidR="003B7FE7" w:rsidRDefault="0019712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73339" w:history="1">
            <w:r w:rsidR="003B7FE7" w:rsidRPr="00592F0B">
              <w:rPr>
                <w:rStyle w:val="Hipercze"/>
                <w:noProof/>
              </w:rPr>
              <w:t>Wstęp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_Toc1573339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3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741FE706" w14:textId="77777777" w:rsidR="003B7FE7" w:rsidRDefault="00A8231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0" w:history="1">
            <w:r w:rsidR="003B7FE7" w:rsidRPr="00592F0B">
              <w:rPr>
                <w:rStyle w:val="Hipercze"/>
                <w:noProof/>
              </w:rPr>
              <w:t>Cele kształcenia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_Toc1573340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3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06EEBBE2" w14:textId="77777777" w:rsidR="003B7FE7" w:rsidRDefault="00A8231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1" w:history="1">
            <w:r w:rsidR="003B7FE7" w:rsidRPr="00592F0B">
              <w:rPr>
                <w:rStyle w:val="Hipercze"/>
                <w:noProof/>
              </w:rPr>
              <w:t>Procedury osiągania celów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_Toc1573341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4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0FAA7365" w14:textId="77777777" w:rsidR="003B7FE7" w:rsidRDefault="00A8231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2" w:history="1">
            <w:r w:rsidR="003B7FE7" w:rsidRPr="00592F0B">
              <w:rPr>
                <w:rStyle w:val="Hipercze"/>
                <w:noProof/>
              </w:rPr>
              <w:t>Materiał nauczania i przewidywane umiejętności uczniów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_Toc1573342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6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19199634" w14:textId="77777777" w:rsidR="003B7FE7" w:rsidRDefault="00A8231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3" w:history="1">
            <w:r w:rsidR="003B7FE7" w:rsidRPr="00592F0B">
              <w:rPr>
                <w:rStyle w:val="Hipercze"/>
                <w:noProof/>
              </w:rPr>
              <w:t>Klasa 1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_Toc1573343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6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05A3F853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4" w:history="1">
            <w:r w:rsidR="003B7FE7" w:rsidRPr="00592F0B">
              <w:rPr>
                <w:rStyle w:val="Hipercze"/>
                <w:noProof/>
              </w:rPr>
              <w:t>Treści nauczania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_Toc1573344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6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7E7A3ACD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5" w:history="1">
            <w:r w:rsidR="003B7FE7" w:rsidRPr="00592F0B">
              <w:rPr>
                <w:rStyle w:val="Hipercze"/>
                <w:noProof/>
              </w:rPr>
              <w:t>Przewidywane umiejętności uczniów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_Toc1573345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9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322EC295" w14:textId="77777777" w:rsidR="003B7FE7" w:rsidRDefault="00A8231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6" w:history="1">
            <w:r w:rsidR="003B7FE7" w:rsidRPr="00592F0B">
              <w:rPr>
                <w:rStyle w:val="Hipercze"/>
                <w:noProof/>
              </w:rPr>
              <w:t>Klasa 2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_Toc1573346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13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46EBAE90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7" w:history="1">
            <w:r w:rsidR="003B7FE7" w:rsidRPr="00592F0B">
              <w:rPr>
                <w:rStyle w:val="Hipercze"/>
                <w:noProof/>
              </w:rPr>
              <w:t>Treści nauczania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_Toc1573347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13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5A949B62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8" w:history="1">
            <w:r w:rsidR="003B7FE7" w:rsidRPr="00592F0B">
              <w:rPr>
                <w:rStyle w:val="Hipercze"/>
                <w:noProof/>
              </w:rPr>
              <w:t>Przewidywane umiejętności uczniów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_Toc1573348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15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1219ECF9" w14:textId="77777777" w:rsidR="003B7FE7" w:rsidRDefault="00A8231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49" w:history="1">
            <w:r w:rsidR="003B7FE7" w:rsidRPr="00592F0B">
              <w:rPr>
                <w:rStyle w:val="Hipercze"/>
                <w:noProof/>
              </w:rPr>
              <w:t>Klasa 3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_Toc1573349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19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07A4D54B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0" w:history="1">
            <w:r w:rsidR="003B7FE7" w:rsidRPr="00592F0B">
              <w:rPr>
                <w:rStyle w:val="Hipercze"/>
                <w:noProof/>
              </w:rPr>
              <w:t>Treści nauczania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_Toc1573350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19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599740A3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1" w:history="1">
            <w:r w:rsidR="003B7FE7" w:rsidRPr="00592F0B">
              <w:rPr>
                <w:rStyle w:val="Hipercze"/>
                <w:noProof/>
              </w:rPr>
              <w:t>Przewidywane umiejętności uczniów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_Toc1573351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21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1A97955E" w14:textId="77777777" w:rsidR="003B7FE7" w:rsidRDefault="00A8231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2" w:history="1">
            <w:r w:rsidR="003B7FE7" w:rsidRPr="00592F0B">
              <w:rPr>
                <w:rStyle w:val="Hipercze"/>
                <w:noProof/>
              </w:rPr>
              <w:t>Klasa 4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_Toc1573352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24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4449FD0E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3" w:history="1">
            <w:r w:rsidR="003B7FE7" w:rsidRPr="00592F0B">
              <w:rPr>
                <w:rStyle w:val="Hipercze"/>
                <w:noProof/>
              </w:rPr>
              <w:t>Treści nauczania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_Toc1573353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24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657DEDFB" w14:textId="77777777" w:rsidR="003B7FE7" w:rsidRDefault="00A8231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4" w:history="1">
            <w:r w:rsidR="003B7FE7" w:rsidRPr="00592F0B">
              <w:rPr>
                <w:rStyle w:val="Hipercze"/>
                <w:noProof/>
              </w:rPr>
              <w:t>Przewidywane umiejętności uczniów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_Toc1573354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26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2B1FA59B" w14:textId="77777777" w:rsidR="003B7FE7" w:rsidRDefault="00A8231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5" w:history="1">
            <w:r w:rsidR="003B7FE7" w:rsidRPr="00592F0B">
              <w:rPr>
                <w:rStyle w:val="Hipercze"/>
                <w:noProof/>
              </w:rPr>
              <w:t>Propozycja metod kontroli i oceny osiągnięć uczniów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_Toc1573355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27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7820E29A" w14:textId="77777777" w:rsidR="003B7FE7" w:rsidRDefault="00A8231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3356" w:history="1">
            <w:r w:rsidR="003B7FE7" w:rsidRPr="00592F0B">
              <w:rPr>
                <w:rStyle w:val="Hipercze"/>
                <w:noProof/>
              </w:rPr>
              <w:t>Orientacyjny przydział godzin lekcyjnych</w:t>
            </w:r>
            <w:r w:rsidR="003B7FE7">
              <w:rPr>
                <w:noProof/>
                <w:webHidden/>
              </w:rPr>
              <w:tab/>
            </w:r>
            <w:r w:rsidR="003B7FE7">
              <w:rPr>
                <w:noProof/>
                <w:webHidden/>
              </w:rPr>
              <w:fldChar w:fldCharType="begin"/>
            </w:r>
            <w:r w:rsidR="003B7FE7">
              <w:rPr>
                <w:noProof/>
                <w:webHidden/>
              </w:rPr>
              <w:instrText xml:space="preserve"> PAGEREF _Toc1573356 \h </w:instrText>
            </w:r>
            <w:r w:rsidR="003B7FE7">
              <w:rPr>
                <w:noProof/>
                <w:webHidden/>
              </w:rPr>
            </w:r>
            <w:r w:rsidR="003B7FE7">
              <w:rPr>
                <w:noProof/>
                <w:webHidden/>
              </w:rPr>
              <w:fldChar w:fldCharType="separate"/>
            </w:r>
            <w:r w:rsidR="008C54AE">
              <w:rPr>
                <w:noProof/>
                <w:webHidden/>
              </w:rPr>
              <w:t>29</w:t>
            </w:r>
            <w:r w:rsidR="003B7FE7">
              <w:rPr>
                <w:noProof/>
                <w:webHidden/>
              </w:rPr>
              <w:fldChar w:fldCharType="end"/>
            </w:r>
          </w:hyperlink>
        </w:p>
        <w:p w14:paraId="20A23019" w14:textId="77777777" w:rsidR="00197127" w:rsidRDefault="00197127">
          <w:r>
            <w:rPr>
              <w:b/>
              <w:bCs/>
            </w:rPr>
            <w:fldChar w:fldCharType="end"/>
          </w:r>
        </w:p>
      </w:sdtContent>
    </w:sdt>
    <w:p w14:paraId="091BF631" w14:textId="77777777" w:rsidR="00B06184" w:rsidRPr="00752012" w:rsidRDefault="004830AE" w:rsidP="007D63CD">
      <w:pPr>
        <w:widowControl/>
        <w:autoSpaceDE/>
        <w:autoSpaceDN/>
        <w:adjustRightInd/>
        <w:spacing w:after="160" w:line="259" w:lineRule="auto"/>
        <w:rPr>
          <w:rFonts w:ascii="Roboto Light" w:hAnsi="Roboto Light" w:cs="Times New Roman"/>
        </w:rPr>
      </w:pPr>
      <w:r>
        <w:rPr>
          <w:rFonts w:ascii="Roboto Light" w:eastAsia="Calibri" w:hAnsi="Roboto Light" w:cs="Times New Roman"/>
          <w:b/>
          <w:bCs/>
          <w:iCs/>
        </w:rPr>
        <w:br w:type="page"/>
      </w:r>
    </w:p>
    <w:p w14:paraId="10C077BE" w14:textId="77777777" w:rsidR="0086549F" w:rsidRPr="00BB2A86" w:rsidRDefault="0086549F" w:rsidP="0086549F">
      <w:pPr>
        <w:pStyle w:val="Nagwek1"/>
      </w:pPr>
      <w:bookmarkStart w:id="8" w:name="_Toc1560708"/>
      <w:bookmarkStart w:id="9" w:name="_Toc1563724"/>
      <w:bookmarkStart w:id="10" w:name="_Toc1573339"/>
      <w:r w:rsidRPr="00BB2A86">
        <w:lastRenderedPageBreak/>
        <w:t>Wstęp</w:t>
      </w:r>
      <w:bookmarkEnd w:id="8"/>
      <w:bookmarkEnd w:id="9"/>
      <w:bookmarkEnd w:id="10"/>
    </w:p>
    <w:p w14:paraId="42BE6181" w14:textId="77777777" w:rsidR="0086549F" w:rsidRPr="002D19C6" w:rsidRDefault="0086549F" w:rsidP="00E106D0">
      <w:pPr>
        <w:shd w:val="clear" w:color="auto" w:fill="FFFFFF"/>
        <w:spacing w:before="245" w:line="276" w:lineRule="auto"/>
        <w:ind w:left="1134" w:hanging="845"/>
        <w:jc w:val="right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i/>
          <w:color w:val="000000"/>
          <w:sz w:val="22"/>
          <w:szCs w:val="22"/>
        </w:rPr>
        <w:t xml:space="preserve">W </w:t>
      </w:r>
      <w:r w:rsidRPr="002D19C6">
        <w:rPr>
          <w:rFonts w:ascii="Cambria" w:hAnsi="Cambria" w:cs="Times New Roman"/>
          <w:i/>
          <w:iCs/>
          <w:color w:val="000000"/>
          <w:sz w:val="22"/>
          <w:szCs w:val="22"/>
        </w:rPr>
        <w:t>matematyce umiejętności są znacznie ważniejsze od wiadomości, dlateg</w:t>
      </w:r>
      <w:r>
        <w:rPr>
          <w:rFonts w:ascii="Cambria" w:hAnsi="Cambria" w:cs="Times New Roman"/>
          <w:i/>
          <w:iCs/>
          <w:color w:val="000000"/>
          <w:sz w:val="22"/>
          <w:szCs w:val="22"/>
        </w:rPr>
        <w:t>o też</w:t>
      </w:r>
      <w:r>
        <w:rPr>
          <w:rFonts w:ascii="Cambria" w:hAnsi="Cambria" w:cs="Times New Roman"/>
          <w:i/>
          <w:iCs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i/>
          <w:iCs/>
          <w:color w:val="000000"/>
          <w:sz w:val="22"/>
          <w:szCs w:val="22"/>
        </w:rPr>
        <w:t>w nauczaniu matematyki to, jak uczymy, może być ważniejsze od tego, czego uczymy.</w:t>
      </w:r>
    </w:p>
    <w:p w14:paraId="1CAF7585" w14:textId="77777777" w:rsidR="0086549F" w:rsidRPr="002D19C6" w:rsidRDefault="0086549F" w:rsidP="0086549F">
      <w:pPr>
        <w:shd w:val="clear" w:color="auto" w:fill="FFFFFF"/>
        <w:spacing w:line="276" w:lineRule="auto"/>
        <w:ind w:right="5"/>
        <w:jc w:val="right"/>
        <w:rPr>
          <w:rFonts w:ascii="Cambria" w:hAnsi="Cambria" w:cs="Times New Roman"/>
          <w:sz w:val="22"/>
          <w:szCs w:val="22"/>
        </w:rPr>
      </w:pPr>
      <w:proofErr w:type="spellStart"/>
      <w:r w:rsidRPr="002D19C6">
        <w:rPr>
          <w:rFonts w:ascii="Cambria" w:hAnsi="Cambria" w:cs="Times New Roman"/>
          <w:color w:val="000000"/>
          <w:sz w:val="22"/>
          <w:szCs w:val="22"/>
        </w:rPr>
        <w:t>György</w:t>
      </w:r>
      <w:proofErr w:type="spellEnd"/>
      <w:r w:rsidRPr="002D19C6">
        <w:rPr>
          <w:rFonts w:ascii="Cambria" w:hAnsi="Cambria" w:cs="Times New Roman"/>
          <w:color w:val="000000"/>
          <w:sz w:val="22"/>
          <w:szCs w:val="22"/>
        </w:rPr>
        <w:t xml:space="preserve"> </w:t>
      </w:r>
      <w:proofErr w:type="spellStart"/>
      <w:r w:rsidRPr="002D19C6">
        <w:rPr>
          <w:rFonts w:ascii="Cambria" w:hAnsi="Cambria" w:cs="Times New Roman"/>
          <w:color w:val="000000"/>
          <w:sz w:val="22"/>
          <w:szCs w:val="22"/>
        </w:rPr>
        <w:t>Polya</w:t>
      </w:r>
      <w:proofErr w:type="spellEnd"/>
    </w:p>
    <w:p w14:paraId="123C3920" w14:textId="77777777" w:rsidR="0086549F" w:rsidRPr="002D19C6" w:rsidRDefault="0086549F" w:rsidP="004830AE">
      <w:pPr>
        <w:shd w:val="clear" w:color="auto" w:fill="FFFFFF"/>
        <w:spacing w:before="523" w:line="276" w:lineRule="auto"/>
        <w:ind w:left="10" w:right="5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i/>
          <w:iCs/>
          <w:color w:val="000000"/>
          <w:sz w:val="22"/>
          <w:szCs w:val="22"/>
        </w:rPr>
        <w:t>Program nauczania matematyki dla szkół średnich. Kształcenie ogólne w zakresie rozszerzonym</w:t>
      </w:r>
      <w:r>
        <w:rPr>
          <w:rFonts w:ascii="Cambria" w:hAnsi="Cambria" w:cs="Times New Roman"/>
          <w:i/>
          <w:iCs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w pełni respektuje założenia reformy szkolnictwa oraz zatwierdzonej przez MEN p</w:t>
      </w:r>
      <w:r w:rsidRPr="002D19C6">
        <w:rPr>
          <w:rFonts w:ascii="Cambria" w:hAnsi="Cambria" w:cs="Times New Roman"/>
          <w:iCs/>
          <w:color w:val="000000"/>
          <w:sz w:val="22"/>
          <w:szCs w:val="22"/>
        </w:rPr>
        <w:t xml:space="preserve">odstawy programowej kształcenia ogólnego </w:t>
      </w:r>
      <w:r w:rsidRPr="002D19C6">
        <w:rPr>
          <w:rFonts w:ascii="Cambria" w:hAnsi="Cambria" w:cs="Times New Roman"/>
          <w:color w:val="000000"/>
          <w:sz w:val="22"/>
          <w:szCs w:val="22"/>
        </w:rPr>
        <w:t>z dn.</w:t>
      </w:r>
      <w:r w:rsidRPr="002D19C6">
        <w:rPr>
          <w:rFonts w:ascii="Cambria" w:hAnsi="Cambria" w:cs="Times New Roman"/>
          <w:sz w:val="22"/>
          <w:szCs w:val="22"/>
        </w:rPr>
        <w:t xml:space="preserve"> 5.07.2017</w:t>
      </w:r>
      <w:r w:rsidRPr="002D19C6">
        <w:rPr>
          <w:rFonts w:ascii="Cambria" w:hAnsi="Cambria" w:cs="Times New Roman"/>
          <w:color w:val="000000"/>
          <w:sz w:val="22"/>
          <w:szCs w:val="22"/>
        </w:rPr>
        <w:t xml:space="preserve"> r. Omówione w nim t</w:t>
      </w:r>
      <w:r>
        <w:rPr>
          <w:rFonts w:ascii="Cambria" w:hAnsi="Cambria" w:cs="Times New Roman"/>
          <w:color w:val="000000"/>
          <w:sz w:val="22"/>
          <w:szCs w:val="22"/>
        </w:rPr>
        <w:t>reści nauczania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w zasadzie nie wykraczają poza zalecenia podstawy programowej. Matematyka daje jednak nauczycielom możliwości poszerzania materiału o zadania ciekawe i o zróżnicowanym stopniu trudności. Wystarczy sięgnąć do interesujących materiałów z olimpiad i innych konkursów matematycznych. Warto je ćwiczyć już od klasy pierwszej, tym bardziej, że wiele z nich dotyczy teorii liczb. Lekcje nie powinny być nudne, zwłaszcza dla zdolnych uczniów, którzy zdecydowali się na program matematyki w zakresie rozszerzonym.</w:t>
      </w:r>
    </w:p>
    <w:p w14:paraId="2B6830E1" w14:textId="77777777" w:rsidR="0086549F" w:rsidRPr="002D19C6" w:rsidRDefault="0086549F" w:rsidP="004830AE">
      <w:pPr>
        <w:shd w:val="clear" w:color="auto" w:fill="FFFFFF"/>
        <w:spacing w:before="120" w:line="276" w:lineRule="auto"/>
        <w:ind w:left="11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Program składa się z kilku części. Na początku wymieniono w nim najważniejsze cele edukacyjne i wychowawcze kształcenia w zakresie matematyki. Kolejną część poświęcono procedurom osiągania celów oraz metodom sprawdzania i oceny osiągnięć uczniów. Następnie omówiono materiał nauczania oraz przewidywane osiągnięcia uczniów. Program kończą uwagi na temat jego realizacji oraz orientacyjny przydział godzin.</w:t>
      </w:r>
    </w:p>
    <w:p w14:paraId="572800AD" w14:textId="77777777" w:rsidR="0086549F" w:rsidRPr="002D19C6" w:rsidRDefault="0086549F" w:rsidP="004830AE">
      <w:pPr>
        <w:spacing w:before="120"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Do decyzji nauczyciela należy wybór, czy realizować podaną propozycję, czy dokonać w niej korekty. Nie można zakładać jednolitego schematu nauczania nawet w obrębie jednego programu. Dobór form i metod nauczania należy dostosować do warunków: liczby uczniów, wyposażenia szkoły, planu zajęć itd.</w:t>
      </w:r>
    </w:p>
    <w:p w14:paraId="34AEDDFE" w14:textId="77777777" w:rsidR="0086549F" w:rsidRPr="00BB2A86" w:rsidRDefault="0086549F" w:rsidP="0086549F">
      <w:pPr>
        <w:pStyle w:val="Nagwek1"/>
      </w:pPr>
      <w:bookmarkStart w:id="11" w:name="_Toc1560709"/>
      <w:bookmarkStart w:id="12" w:name="_Toc1563725"/>
      <w:bookmarkStart w:id="13" w:name="_Toc1573340"/>
      <w:r w:rsidRPr="00BB2A86">
        <w:t>Cele kształcenia</w:t>
      </w:r>
      <w:bookmarkEnd w:id="11"/>
      <w:bookmarkEnd w:id="12"/>
      <w:bookmarkEnd w:id="13"/>
    </w:p>
    <w:p w14:paraId="33871764" w14:textId="77777777" w:rsidR="0086549F" w:rsidRPr="002D19C6" w:rsidRDefault="0086549F" w:rsidP="0086549F">
      <w:pPr>
        <w:shd w:val="clear" w:color="auto" w:fill="FFFFFF"/>
        <w:spacing w:before="240" w:line="276" w:lineRule="auto"/>
        <w:ind w:right="6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Nauka matematyki powinna wspomagać rozwój intelektualny uczniów, przygotowywać ich do działań zespołowych, przyczyniać się do wszechstronnego kształtowania ich</w:t>
      </w:r>
      <w:r>
        <w:rPr>
          <w:rFonts w:ascii="Cambria" w:hAnsi="Cambria" w:cs="Times New Roman"/>
          <w:color w:val="000000"/>
          <w:sz w:val="22"/>
          <w:szCs w:val="22"/>
        </w:rPr>
        <w:t xml:space="preserve"> osobowości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i pomagać im w poznawaniu i rozumieniu problematyki rozwoju kraju i świata.</w:t>
      </w:r>
    </w:p>
    <w:p w14:paraId="6099210E" w14:textId="77777777" w:rsidR="0086549F" w:rsidRPr="00BB2A86" w:rsidRDefault="0086549F" w:rsidP="0086549F">
      <w:pPr>
        <w:pStyle w:val="PodtytulArial14zodstepem"/>
        <w:rPr>
          <w:rFonts w:ascii="Times New Roman" w:hAnsi="Times New Roman" w:cs="Times New Roman"/>
        </w:rPr>
      </w:pPr>
    </w:p>
    <w:p w14:paraId="6D960C18" w14:textId="77777777" w:rsidR="0086549F" w:rsidRPr="001069F4" w:rsidRDefault="0086549F" w:rsidP="0086549F">
      <w:pPr>
        <w:rPr>
          <w:rFonts w:ascii="Cambria" w:hAnsi="Cambria"/>
          <w:b/>
        </w:rPr>
      </w:pPr>
      <w:r w:rsidRPr="001069F4">
        <w:rPr>
          <w:rFonts w:ascii="Cambria" w:hAnsi="Cambria"/>
          <w:b/>
        </w:rPr>
        <w:t>Cele edukacyjne:</w:t>
      </w:r>
    </w:p>
    <w:p w14:paraId="305AF825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opanowanie umiejętności: uogólniania przykładów, formułowania hipotez i twierdzeń, przeprowadzania prostych rozumowań dedukcyjnych;</w:t>
      </w:r>
    </w:p>
    <w:p w14:paraId="2CEE6DFF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opanowanie umiejętności: podawania przykładów i kontrprzykładów, definiowania pojęć, posługiwania się definicjami;</w:t>
      </w:r>
    </w:p>
    <w:p w14:paraId="51FE9F36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przeprowadzanie rozumowań, także kilkuetapowych; podawanie argumentów uzasadniających poprawność rozumowania; odróżnianie dowodu od przykładu;</w:t>
      </w:r>
    </w:p>
    <w:p w14:paraId="302EB0B6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dostrzeganie regularności, podobieństw i analogii, formułowanie wniosków na ich podstawie i uzasadnianie ich poprawności;</w:t>
      </w:r>
    </w:p>
    <w:p w14:paraId="0A3E04A5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dobieranie argumentów uzasadniających poprawność rozwiązywania problemów; tworzenie ciągu argumentów gwarantujących poprawność rozwiązania i skuteczność w poszukiwaniu rozwiązań;</w:t>
      </w:r>
    </w:p>
    <w:p w14:paraId="0844EF35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stosowanie i tworzenie strategii rozwiązywania zadań, również w sytuacjach nietypowych;</w:t>
      </w:r>
      <w:r w:rsidR="001069F4">
        <w:rPr>
          <w:rFonts w:ascii="Cambria" w:hAnsi="Cambria" w:cs="Times New Roman"/>
          <w:color w:val="000000"/>
          <w:sz w:val="22"/>
          <w:szCs w:val="22"/>
        </w:rPr>
        <w:br/>
      </w:r>
    </w:p>
    <w:p w14:paraId="57997FBF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lastRenderedPageBreak/>
        <w:t>używanie języka matematycznego do tworzenia tekstów matematycznych, w tym do opisu prowadzonych rozumowań, uzasadniania wniosków i przedstawiania danych;</w:t>
      </w:r>
    </w:p>
    <w:p w14:paraId="36C6A4C5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wykształcenie umiejętności budowania modeli matematycznych różnych sytuacji z życia codziennego oraz ich wykorzystywania do rozwiązywania problemów;</w:t>
      </w:r>
    </w:p>
    <w:p w14:paraId="7DABDFFF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 xml:space="preserve">tworzenie pomocniczych obiektów matematycznych na podstawie obiektów </w:t>
      </w:r>
      <w:r>
        <w:rPr>
          <w:rFonts w:ascii="Cambria" w:hAnsi="Cambria" w:cs="Times New Roman"/>
          <w:color w:val="000000"/>
          <w:sz w:val="22"/>
          <w:szCs w:val="22"/>
        </w:rPr>
        <w:t>istniejących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w celu przeprowadzenia argumentacji lub rozwiązania problemu;</w:t>
      </w:r>
    </w:p>
    <w:p w14:paraId="45BD2FF3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wskazywanie konieczności lub możliwości modyfikacji modelu matematycznego w przypadkach wymagających specjalnych zastrzeżeń, dodatkowych założeń, rozważenia szczególnych uwarunkowań;</w:t>
      </w:r>
    </w:p>
    <w:p w14:paraId="05E54FED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opanowanie umiejętności potrzebnych do ilościowej oceny i opisu zjawisk;</w:t>
      </w:r>
    </w:p>
    <w:p w14:paraId="4937F7FC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wykształcenie wyobraźni przestrzennej przez w</w:t>
      </w:r>
      <w:r>
        <w:rPr>
          <w:rFonts w:ascii="Cambria" w:hAnsi="Cambria" w:cs="Times New Roman"/>
          <w:color w:val="000000"/>
          <w:sz w:val="22"/>
          <w:szCs w:val="22"/>
        </w:rPr>
        <w:t>yznaczanie związków metrycznych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i miarowych w figurach geometrycznych, także w otaczającej rzeczywistości;</w:t>
      </w:r>
    </w:p>
    <w:p w14:paraId="033163EE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nauczenie wykrywania związków między liczbowymi parametrami zjawisk, szacowania wartości tych parametrów, opisywania związków</w:t>
      </w:r>
      <w:r>
        <w:rPr>
          <w:rFonts w:ascii="Cambria" w:hAnsi="Cambria" w:cs="Times New Roman"/>
          <w:color w:val="000000"/>
          <w:sz w:val="22"/>
          <w:szCs w:val="22"/>
        </w:rPr>
        <w:t xml:space="preserve"> pomiędzy nimi za pomocą równań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i nierówności, wykrywania między nimi zależności funkcyjnych lub rekurencyjnych,  analizowania ich własności oraz wyznaczania ich stanów optymalnych i ekstremalnych;</w:t>
      </w:r>
    </w:p>
    <w:p w14:paraId="18D34BB9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opanowanie umiejętności odczytywania własności związków opisanych wykresami, diagramami itp.; konstruowanie wykresów;</w:t>
      </w:r>
    </w:p>
    <w:p w14:paraId="7D0CBCC4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nauczenie wykonywania działań na liczbach i wyrażeniach algebraicznych;</w:t>
      </w:r>
    </w:p>
    <w:p w14:paraId="6CB2A3C3" w14:textId="77777777" w:rsidR="0086549F" w:rsidRPr="002D19C6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opanowanie umiejętności sporządzania notatek;</w:t>
      </w:r>
    </w:p>
    <w:p w14:paraId="1C4153B9" w14:textId="77777777" w:rsidR="0086549F" w:rsidRDefault="0086549F" w:rsidP="0086549F">
      <w:pPr>
        <w:numPr>
          <w:ilvl w:val="0"/>
          <w:numId w:val="14"/>
        </w:numPr>
        <w:shd w:val="clear" w:color="auto" w:fill="FFFFFF"/>
        <w:tabs>
          <w:tab w:val="clear" w:pos="144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opanowanie umiejętności korzystania z podręczników, pomocy naukowych, komputera, kalkulatora itp.</w:t>
      </w:r>
    </w:p>
    <w:p w14:paraId="113598A2" w14:textId="77777777" w:rsidR="001069F4" w:rsidRPr="002D19C6" w:rsidRDefault="001069F4" w:rsidP="001069F4">
      <w:pPr>
        <w:shd w:val="clear" w:color="auto" w:fill="FFFFFF"/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502D29B6" w14:textId="77777777" w:rsidR="0086549F" w:rsidRPr="001069F4" w:rsidRDefault="0086549F" w:rsidP="001069F4">
      <w:pPr>
        <w:rPr>
          <w:rFonts w:ascii="Cambria" w:hAnsi="Cambria"/>
          <w:b/>
          <w:sz w:val="22"/>
          <w:szCs w:val="22"/>
        </w:rPr>
      </w:pPr>
      <w:bookmarkStart w:id="14" w:name="_Toc1563726"/>
      <w:r w:rsidRPr="001069F4">
        <w:rPr>
          <w:rFonts w:ascii="Cambria" w:hAnsi="Cambria"/>
          <w:b/>
          <w:sz w:val="22"/>
          <w:szCs w:val="22"/>
        </w:rPr>
        <w:t>Procesy wychowawcze</w:t>
      </w:r>
      <w:bookmarkEnd w:id="14"/>
    </w:p>
    <w:p w14:paraId="6FA6010F" w14:textId="77777777" w:rsidR="0086549F" w:rsidRPr="002D19C6" w:rsidRDefault="0086549F" w:rsidP="0086549F">
      <w:pPr>
        <w:numPr>
          <w:ilvl w:val="0"/>
          <w:numId w:val="15"/>
        </w:numPr>
        <w:shd w:val="clear" w:color="auto" w:fill="FFFFFF"/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nauka dobrej organizacji pracy, wytrwałości i systematyczności w dążeniu do celu;</w:t>
      </w:r>
    </w:p>
    <w:p w14:paraId="4E838366" w14:textId="77777777" w:rsidR="0086549F" w:rsidRPr="002D19C6" w:rsidRDefault="0086549F" w:rsidP="0086549F">
      <w:pPr>
        <w:numPr>
          <w:ilvl w:val="0"/>
          <w:numId w:val="15"/>
        </w:numPr>
        <w:shd w:val="clear" w:color="auto" w:fill="FFFFFF"/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kształcenie umiejętności logicznego rozumowania;</w:t>
      </w:r>
    </w:p>
    <w:p w14:paraId="2654D013" w14:textId="77777777" w:rsidR="0086549F" w:rsidRPr="002D19C6" w:rsidRDefault="0086549F" w:rsidP="0086549F">
      <w:pPr>
        <w:numPr>
          <w:ilvl w:val="0"/>
          <w:numId w:val="15"/>
        </w:numPr>
        <w:shd w:val="clear" w:color="auto" w:fill="FFFFFF"/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wyrabianie samodzielności, dociekliwości i krytycyzmu;</w:t>
      </w:r>
    </w:p>
    <w:p w14:paraId="1EBF3196" w14:textId="77777777" w:rsidR="0086549F" w:rsidRPr="002D19C6" w:rsidRDefault="0086549F" w:rsidP="0086549F">
      <w:pPr>
        <w:numPr>
          <w:ilvl w:val="0"/>
          <w:numId w:val="15"/>
        </w:numPr>
        <w:shd w:val="clear" w:color="auto" w:fill="FFFFFF"/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rozwijanie zdolności poznawczych;</w:t>
      </w:r>
    </w:p>
    <w:p w14:paraId="27DE0250" w14:textId="77777777" w:rsidR="0086549F" w:rsidRPr="002D19C6" w:rsidRDefault="0086549F" w:rsidP="0086549F">
      <w:pPr>
        <w:numPr>
          <w:ilvl w:val="0"/>
          <w:numId w:val="15"/>
        </w:numPr>
        <w:shd w:val="clear" w:color="auto" w:fill="FFFFFF"/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pobudzanie aktywności umysłowej;</w:t>
      </w:r>
    </w:p>
    <w:p w14:paraId="0B0B8118" w14:textId="77777777" w:rsidR="0086549F" w:rsidRPr="002D19C6" w:rsidRDefault="0086549F" w:rsidP="0086549F">
      <w:pPr>
        <w:numPr>
          <w:ilvl w:val="0"/>
          <w:numId w:val="15"/>
        </w:numPr>
        <w:shd w:val="clear" w:color="auto" w:fill="FFFFFF"/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 xml:space="preserve">rozwijanie umiejętności prezentowania </w:t>
      </w:r>
      <w:r w:rsidRPr="002D19C6">
        <w:rPr>
          <w:rFonts w:ascii="Cambria" w:hAnsi="Cambria" w:cs="Times New Roman"/>
          <w:sz w:val="22"/>
          <w:szCs w:val="22"/>
        </w:rPr>
        <w:t xml:space="preserve">wyników własnej pracy i dowodzenia swoich </w:t>
      </w:r>
      <w:r>
        <w:rPr>
          <w:rFonts w:ascii="Cambria" w:hAnsi="Cambria" w:cs="Times New Roman"/>
          <w:sz w:val="22"/>
          <w:szCs w:val="22"/>
        </w:rPr>
        <w:t>racji</w:t>
      </w:r>
      <w:r>
        <w:rPr>
          <w:rFonts w:ascii="Cambria" w:hAnsi="Cambria" w:cs="Times New Roman"/>
          <w:sz w:val="22"/>
          <w:szCs w:val="22"/>
        </w:rPr>
        <w:br/>
      </w:r>
      <w:r w:rsidRPr="002D19C6">
        <w:rPr>
          <w:rFonts w:ascii="Cambria" w:hAnsi="Cambria" w:cs="Times New Roman"/>
          <w:sz w:val="22"/>
          <w:szCs w:val="22"/>
        </w:rPr>
        <w:t>z wykorzystaniem precyzyjnego języka matematyki;</w:t>
      </w:r>
    </w:p>
    <w:p w14:paraId="53643AE0" w14:textId="77777777" w:rsidR="0086549F" w:rsidRPr="002D19C6" w:rsidRDefault="0086549F" w:rsidP="0086549F">
      <w:pPr>
        <w:numPr>
          <w:ilvl w:val="0"/>
          <w:numId w:val="15"/>
        </w:numPr>
        <w:tabs>
          <w:tab w:val="clear" w:pos="1440"/>
          <w:tab w:val="left" w:pos="-900"/>
        </w:tabs>
        <w:spacing w:line="276" w:lineRule="auto"/>
        <w:ind w:left="360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sz w:val="22"/>
          <w:szCs w:val="22"/>
        </w:rPr>
        <w:t>rozwijanie umiejętności współpracy w zespole i dyskutowania z wykorzystaniem argumentów merytorycznych.</w:t>
      </w:r>
    </w:p>
    <w:p w14:paraId="47339651" w14:textId="77777777" w:rsidR="0086549F" w:rsidRPr="00BB2A86" w:rsidRDefault="0086549F" w:rsidP="0086549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1A6D55" w14:textId="77777777" w:rsidR="0086549F" w:rsidRDefault="0086549F" w:rsidP="0086549F">
      <w:pPr>
        <w:pStyle w:val="Nagwek1"/>
      </w:pPr>
      <w:bookmarkStart w:id="15" w:name="_Toc1560710"/>
      <w:bookmarkStart w:id="16" w:name="_Toc1563727"/>
      <w:bookmarkStart w:id="17" w:name="_Toc1573341"/>
      <w:r w:rsidRPr="00BB2A86">
        <w:t>Procedury osiągania celów</w:t>
      </w:r>
      <w:bookmarkEnd w:id="15"/>
      <w:bookmarkEnd w:id="16"/>
      <w:bookmarkEnd w:id="17"/>
    </w:p>
    <w:p w14:paraId="0DE1096F" w14:textId="77777777" w:rsidR="001069F4" w:rsidRPr="001069F4" w:rsidRDefault="001069F4" w:rsidP="001069F4"/>
    <w:p w14:paraId="0D33999B" w14:textId="77777777" w:rsidR="0086549F" w:rsidRPr="002D19C6" w:rsidRDefault="0086549F" w:rsidP="0086549F">
      <w:pPr>
        <w:shd w:val="clear" w:color="auto" w:fill="FFFFFF"/>
        <w:spacing w:before="120" w:line="276" w:lineRule="auto"/>
        <w:ind w:left="11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 xml:space="preserve">Planując cykl lekcji poświęconych konkretnemu zagadnieniu (np. funkcji kwadratowej, zastosowaniom trygonometrii), warto zarezerwować czas na powtórzenie i usystematyzowanie materiału. Materiał można rozszerzyć o zadania ciekawsze i trudniejsze. </w:t>
      </w:r>
    </w:p>
    <w:p w14:paraId="0F987E38" w14:textId="77777777" w:rsidR="0086549F" w:rsidRPr="002D19C6" w:rsidRDefault="0086549F" w:rsidP="0086549F">
      <w:pPr>
        <w:shd w:val="clear" w:color="auto" w:fill="FFFFFF"/>
        <w:spacing w:before="120" w:line="276" w:lineRule="auto"/>
        <w:ind w:left="11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Przy wprowadzaniu nowych pojęć ważne jest stopniowanie trudności. Utrwalanie nowych pojęć zaczynamy od przykładów i zadań najprostszych, po czym przechodzimy do coraz bardziej skomplikowanych. W procesie nauczania matematyki ważną rolę odgrywa rozwiązywanie zadań. Bardzo istotne jest zróżnicowanie ich tematyki. Dotyczy to także prac domowych. Pamiętajmy, że monotonne powtarzanie tych samych czynności skutecznie niszczy zainteresowanie matematyką.</w:t>
      </w:r>
    </w:p>
    <w:p w14:paraId="682ED294" w14:textId="77777777" w:rsidR="0086549F" w:rsidRPr="002D19C6" w:rsidRDefault="0086549F" w:rsidP="0086549F">
      <w:pPr>
        <w:shd w:val="clear" w:color="auto" w:fill="FFFFFF"/>
        <w:spacing w:before="120" w:line="276" w:lineRule="auto"/>
        <w:ind w:left="10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lastRenderedPageBreak/>
        <w:t>Aby przybliżyć uczniom wprowadzane pojęcia, warto zwrócić uwagę na ich powiązanie z życiem codziennym (np. pokazać, jak – znając procenty – można ocenić różne systemy kredytowania). Tematyka zadań powinna ukazywać zastosowania matematyki w różnych dziedzinach życia. Warto skłonić uczniów do samodzielnego wyszukiwania informacji w materiałach źródłowych (m.in. do świadomego korzystania z danych statystycznych).</w:t>
      </w:r>
    </w:p>
    <w:p w14:paraId="6751665C" w14:textId="77777777" w:rsidR="0086549F" w:rsidRPr="002D19C6" w:rsidRDefault="0086549F" w:rsidP="0086549F">
      <w:pPr>
        <w:shd w:val="clear" w:color="auto" w:fill="FFFFFF"/>
        <w:spacing w:before="120" w:line="276" w:lineRule="auto"/>
        <w:ind w:left="10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Przy omawianiu materiału istotne jest stosowanie pomocy naukowych: komputera, kalkulatora, tablic matematycznych, modeli, plansz, diagramów, wykresów itp., w sposób przemyślany. Zamiast wykonywać długie, żmudne i nudne rachunki, ćwiczmy działania na kalkulatorze. Umiejętność posługiwania się kalkulatorem przyda się w życiu każdemu. Nie zapominajmy jednak o zachowaniu proporcji – uczniowie nie powinni</w:t>
      </w:r>
      <w:r w:rsidRPr="002D19C6">
        <w:rPr>
          <w:rFonts w:ascii="Cambria" w:hAnsi="Cambria" w:cs="Times New Roman"/>
          <w:color w:val="000000"/>
          <w:spacing w:val="-4"/>
          <w:sz w:val="22"/>
          <w:szCs w:val="22"/>
        </w:rPr>
        <w:t xml:space="preserve"> wykorzystywać kalkulatora do prostych obliczeń.</w:t>
      </w:r>
    </w:p>
    <w:p w14:paraId="38D0B528" w14:textId="77777777" w:rsidR="0086549F" w:rsidRPr="002D19C6" w:rsidRDefault="0086549F" w:rsidP="0086549F">
      <w:pPr>
        <w:spacing w:before="120"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Oprócz tradycyjnych lekcji w formie wykładu, warto wprowa</w:t>
      </w:r>
      <w:r>
        <w:rPr>
          <w:rFonts w:ascii="Cambria" w:hAnsi="Cambria" w:cs="Times New Roman"/>
          <w:color w:val="000000"/>
          <w:sz w:val="22"/>
          <w:szCs w:val="22"/>
        </w:rPr>
        <w:t>dzać metody aktywizujące. Jedną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z nich jest praca w małych grupach, 3‒4-osobowych. Wspólne zmaganie się z problemami jest skuteczniejsze i mniej stresuje niż wysiłek jednostkowy. Poszukiwanie błędów w pracach własnych i pracach kolegów wyrabia nawyk samodzielnego sprawdzania rozwiązań. Ponadto ułatwia pracę w domu, która powinna stanowić kontynuację zajęć lekcyjnych. Istotne jest także nauczenie się korzystania z podręczników i zbiorów zadań.</w:t>
      </w:r>
    </w:p>
    <w:p w14:paraId="39C2A24A" w14:textId="77777777" w:rsidR="0086549F" w:rsidRPr="002D19C6" w:rsidRDefault="0086549F" w:rsidP="0086549F">
      <w:pPr>
        <w:shd w:val="clear" w:color="auto" w:fill="FFFFFF"/>
        <w:spacing w:before="120" w:line="276" w:lineRule="auto"/>
        <w:ind w:left="5" w:right="5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Umiejętność wykonywania notatek z lekcji bywa często niedoceniana zarówno przez uczniów, jak i przez nauczycieli. Warto temu zagadnieniu poświęcić więcej uwagi, zwłaszcza że wielu absolwentów wybierze dalsze kształcenie o kierunku matematycznym lub technicznym.</w:t>
      </w:r>
    </w:p>
    <w:p w14:paraId="7AD8B3CA" w14:textId="77777777" w:rsidR="0086549F" w:rsidRPr="002D19C6" w:rsidRDefault="0086549F" w:rsidP="0086549F">
      <w:pPr>
        <w:shd w:val="clear" w:color="auto" w:fill="FFFFFF"/>
        <w:spacing w:before="120" w:line="276" w:lineRule="auto"/>
        <w:ind w:right="5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W procesie dydaktycznym ważne jest utrwalanie i sprawdzanie wiadomości i umiejętności. Służą do tego odpowiedzi ustne oraz pisemne prace klasowe, w tym testy jednokrotnego</w:t>
      </w:r>
      <w:r>
        <w:rPr>
          <w:rFonts w:ascii="Cambria" w:hAnsi="Cambria" w:cs="Times New Roman"/>
          <w:color w:val="000000"/>
          <w:sz w:val="22"/>
          <w:szCs w:val="22"/>
        </w:rPr>
        <w:br/>
      </w:r>
      <w:r w:rsidRPr="002D19C6">
        <w:rPr>
          <w:rFonts w:ascii="Cambria" w:hAnsi="Cambria" w:cs="Times New Roman"/>
          <w:color w:val="000000"/>
          <w:sz w:val="22"/>
          <w:szCs w:val="22"/>
        </w:rPr>
        <w:t>i wielokrotnego wyboru.</w:t>
      </w:r>
    </w:p>
    <w:p w14:paraId="66765473" w14:textId="77777777" w:rsidR="0086549F" w:rsidRPr="002D19C6" w:rsidRDefault="0086549F" w:rsidP="0086549F">
      <w:pPr>
        <w:shd w:val="clear" w:color="auto" w:fill="FFFFFF"/>
        <w:spacing w:before="120" w:line="276" w:lineRule="auto"/>
        <w:ind w:right="5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 xml:space="preserve">Zadbajmy, by tok nauczania był jak najbardziej zindywidualizowany, zwłaszcza jeśli mamy do czynienia z uczniami o zróżnicowanych zainteresowaniach i zdolnościach. </w:t>
      </w:r>
    </w:p>
    <w:p w14:paraId="6492BA95" w14:textId="77777777" w:rsidR="0086549F" w:rsidRPr="002D19C6" w:rsidRDefault="0086549F" w:rsidP="0086549F">
      <w:pPr>
        <w:shd w:val="clear" w:color="auto" w:fill="FFFFFF"/>
        <w:spacing w:before="120" w:line="276" w:lineRule="auto"/>
        <w:jc w:val="both"/>
        <w:rPr>
          <w:rFonts w:ascii="Cambria" w:hAnsi="Cambria" w:cs="Times New Roman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Dobierając metody pracy warto odpowiedzieć sobie na dwa pytania: przed lekcją – czego chcemy dziś uczniów nauczyć, a po niej – czego ich faktycznie nauczyliśmy. Świadomość celów kształcenia w widoczny sposób zwiększa szansę ich realizacji.</w:t>
      </w:r>
    </w:p>
    <w:p w14:paraId="6C0CDB2A" w14:textId="77777777" w:rsidR="0086549F" w:rsidRPr="002D19C6" w:rsidRDefault="0086549F" w:rsidP="0086549F">
      <w:pPr>
        <w:spacing w:before="120"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2D19C6">
        <w:rPr>
          <w:rFonts w:ascii="Cambria" w:hAnsi="Cambria" w:cs="Times New Roman"/>
          <w:color w:val="000000"/>
          <w:sz w:val="22"/>
          <w:szCs w:val="22"/>
        </w:rPr>
        <w:t>Chcąc osiągnąć cele wychowawcze, pamiętajmy o tym, że najefektywniej się wychowuje, dając dobry przykład.</w:t>
      </w:r>
    </w:p>
    <w:p w14:paraId="4440CFD2" w14:textId="77777777" w:rsidR="0086549F" w:rsidRPr="00BB2A86" w:rsidRDefault="0086549F" w:rsidP="0086549F">
      <w:pP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57184FB" w14:textId="77777777" w:rsidR="0086549F" w:rsidRPr="00BB2A86" w:rsidRDefault="0086549F" w:rsidP="0086549F">
      <w:pPr>
        <w:rPr>
          <w:rFonts w:ascii="Times New Roman" w:hAnsi="Times New Roman" w:cs="Times New Roman"/>
          <w:sz w:val="24"/>
          <w:szCs w:val="24"/>
        </w:rPr>
      </w:pPr>
    </w:p>
    <w:p w14:paraId="6F0754EB" w14:textId="77777777" w:rsidR="0086549F" w:rsidRPr="00BB2A86" w:rsidRDefault="0086549F" w:rsidP="008654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7519D02" w14:textId="77777777" w:rsidR="0086549F" w:rsidRPr="00BB2A86" w:rsidRDefault="0086549F" w:rsidP="0086549F">
      <w:pPr>
        <w:pStyle w:val="Nagwek1"/>
      </w:pPr>
      <w:r w:rsidRPr="00BB2A86">
        <w:br w:type="page"/>
      </w:r>
      <w:bookmarkStart w:id="18" w:name="_Toc1560711"/>
      <w:bookmarkStart w:id="19" w:name="_Toc1563728"/>
      <w:bookmarkStart w:id="20" w:name="_Toc1573342"/>
      <w:r w:rsidRPr="00BB2A86">
        <w:t>Materiał nauczania i przewidywane</w:t>
      </w:r>
      <w:r>
        <w:t xml:space="preserve"> </w:t>
      </w:r>
      <w:r w:rsidRPr="00BB2A86">
        <w:t>umiejętności uczniów</w:t>
      </w:r>
      <w:bookmarkEnd w:id="18"/>
      <w:bookmarkEnd w:id="19"/>
      <w:bookmarkEnd w:id="20"/>
    </w:p>
    <w:p w14:paraId="6100FCEA" w14:textId="77777777" w:rsidR="0086549F" w:rsidRPr="00BB2A86" w:rsidRDefault="0086549F" w:rsidP="0086549F">
      <w:pPr>
        <w:shd w:val="clear" w:color="auto" w:fill="FFFFFF"/>
        <w:rPr>
          <w:rFonts w:ascii="Times New Roman" w:hAnsi="Times New Roman" w:cs="Times New Roman"/>
          <w:b/>
          <w:color w:val="92D050"/>
          <w:sz w:val="40"/>
          <w:szCs w:val="40"/>
        </w:rPr>
      </w:pPr>
    </w:p>
    <w:p w14:paraId="7DF376C5" w14:textId="77777777" w:rsidR="0086549F" w:rsidRPr="00BB2A86" w:rsidRDefault="0086549F" w:rsidP="00197127">
      <w:pPr>
        <w:pStyle w:val="Nagwek2"/>
      </w:pPr>
      <w:bookmarkStart w:id="21" w:name="_Toc1560712"/>
      <w:bookmarkStart w:id="22" w:name="_Toc1563729"/>
      <w:bookmarkStart w:id="23" w:name="_Toc1573343"/>
      <w:bookmarkStart w:id="24" w:name="_Toc400460749"/>
      <w:r w:rsidRPr="00BB2A86">
        <w:t xml:space="preserve">Klasa </w:t>
      </w:r>
      <w:r>
        <w:t>1</w:t>
      </w:r>
      <w:bookmarkEnd w:id="21"/>
      <w:bookmarkEnd w:id="22"/>
      <w:bookmarkEnd w:id="23"/>
      <w:r w:rsidRPr="00BB2A86">
        <w:t xml:space="preserve"> </w:t>
      </w:r>
    </w:p>
    <w:p w14:paraId="002054A3" w14:textId="77777777" w:rsidR="0086549F" w:rsidRPr="00A06860" w:rsidRDefault="0086549F" w:rsidP="00A06860">
      <w:pPr>
        <w:rPr>
          <w:rFonts w:ascii="Cambria" w:hAnsi="Cambria"/>
          <w:sz w:val="22"/>
          <w:szCs w:val="22"/>
        </w:rPr>
      </w:pPr>
      <w:bookmarkStart w:id="25" w:name="_Toc1563730"/>
      <w:r w:rsidRPr="00A06860">
        <w:rPr>
          <w:rFonts w:ascii="Cambria" w:hAnsi="Cambria"/>
          <w:sz w:val="22"/>
          <w:szCs w:val="22"/>
        </w:rPr>
        <w:t>(4 godziny tygodniowo, razem 140 godzin)</w:t>
      </w:r>
      <w:bookmarkEnd w:id="25"/>
    </w:p>
    <w:p w14:paraId="735BA86F" w14:textId="77777777" w:rsidR="0086549F" w:rsidRPr="00BB2A86" w:rsidRDefault="0086549F" w:rsidP="00666D5E">
      <w:pPr>
        <w:pStyle w:val="Nagwek2a"/>
      </w:pPr>
    </w:p>
    <w:p w14:paraId="1E59A583" w14:textId="77777777" w:rsidR="0086549F" w:rsidRPr="00DA13EC" w:rsidRDefault="0086549F" w:rsidP="00666D5E">
      <w:pPr>
        <w:pStyle w:val="Nagwek3"/>
      </w:pPr>
      <w:bookmarkStart w:id="26" w:name="_Toc1560713"/>
      <w:bookmarkStart w:id="27" w:name="_Toc1563731"/>
      <w:bookmarkStart w:id="28" w:name="_Toc1573344"/>
      <w:r w:rsidRPr="00DA13EC">
        <w:t xml:space="preserve">Treści </w:t>
      </w:r>
      <w:r w:rsidRPr="00CF01FC">
        <w:t>nauczania</w:t>
      </w:r>
      <w:bookmarkEnd w:id="26"/>
      <w:bookmarkEnd w:id="27"/>
      <w:bookmarkEnd w:id="28"/>
    </w:p>
    <w:p w14:paraId="702F45C3" w14:textId="77777777" w:rsidR="0086549F" w:rsidRPr="001069F4" w:rsidRDefault="0086549F" w:rsidP="0086549F">
      <w:pPr>
        <w:keepNext/>
        <w:widowControl/>
        <w:numPr>
          <w:ilvl w:val="0"/>
          <w:numId w:val="16"/>
        </w:numPr>
        <w:tabs>
          <w:tab w:val="clear" w:pos="1800"/>
        </w:tabs>
        <w:autoSpaceDE/>
        <w:autoSpaceDN/>
        <w:adjustRightInd/>
        <w:spacing w:before="240" w:after="120"/>
        <w:ind w:left="357" w:hanging="357"/>
        <w:outlineLvl w:val="5"/>
        <w:rPr>
          <w:rFonts w:ascii="Cambria" w:hAnsi="Cambria" w:cs="Times New Roman"/>
          <w:b/>
          <w:sz w:val="24"/>
          <w:szCs w:val="24"/>
        </w:rPr>
      </w:pPr>
      <w:r w:rsidRPr="001069F4">
        <w:rPr>
          <w:rFonts w:ascii="Cambria" w:hAnsi="Cambria" w:cs="Times New Roman"/>
          <w:b/>
          <w:sz w:val="24"/>
          <w:szCs w:val="24"/>
        </w:rPr>
        <w:t>Liczby</w:t>
      </w:r>
    </w:p>
    <w:p w14:paraId="60944C5D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Działania w zbiorze liczb rzeczywistych, prawa i kolejność wykonywania działań</w:t>
      </w:r>
    </w:p>
    <w:p w14:paraId="344275CF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Wzory skróconego mnożenia: </w:t>
      </w:r>
      <w:r w:rsidRPr="00DA13EC">
        <w:rPr>
          <w:rFonts w:ascii="Cambria" w:hAnsi="Cambria" w:cs="Times New Roman"/>
          <w:position w:val="-10"/>
        </w:rPr>
        <w:object w:dxaOrig="760" w:dyaOrig="380" w14:anchorId="713D9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9.5pt" o:ole="" fillcolor="window">
            <v:imagedata r:id="rId9" o:title=""/>
          </v:shape>
          <o:OLEObject Type="Embed" ProgID="Equation.3" ShapeID="_x0000_i1025" DrawAspect="Content" ObjectID="_1724783680" r:id="rId10"/>
        </w:object>
      </w:r>
      <w:r w:rsidRPr="00DA13EC">
        <w:rPr>
          <w:rFonts w:ascii="Cambria" w:hAnsi="Cambria" w:cs="Times New Roman"/>
          <w:bCs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60" w:dyaOrig="380" w14:anchorId="64075226">
          <v:shape id="_x0000_i1026" type="#_x0000_t75" style="width:38.25pt;height:19.5pt" o:ole="" fillcolor="window">
            <v:imagedata r:id="rId11" o:title=""/>
          </v:shape>
          <o:OLEObject Type="Embed" ProgID="Equation.3" ShapeID="_x0000_i1026" DrawAspect="Content" ObjectID="_1724783681" r:id="rId12"/>
        </w:object>
      </w:r>
      <w:r w:rsidRPr="00DA13EC">
        <w:rPr>
          <w:rFonts w:ascii="Cambria" w:hAnsi="Cambria" w:cs="Times New Roman"/>
          <w:sz w:val="24"/>
          <w:szCs w:val="24"/>
        </w:rPr>
        <w:t xml:space="preserve">oraz </w:t>
      </w:r>
      <w:r w:rsidRPr="00DA13EC">
        <w:rPr>
          <w:rFonts w:ascii="Cambria" w:hAnsi="Cambria" w:cs="Times New Roman"/>
          <w:position w:val="-6"/>
        </w:rPr>
        <w:object w:dxaOrig="740" w:dyaOrig="320" w14:anchorId="07E76A7A">
          <v:shape id="_x0000_i1027" type="#_x0000_t75" style="width:36.75pt;height:15.75pt" o:ole="" fillcolor="window">
            <v:imagedata r:id="rId13" o:title=""/>
          </v:shape>
          <o:OLEObject Type="Embed" ProgID="Equation.3" ShapeID="_x0000_i1027" DrawAspect="Content" ObjectID="_1724783682" r:id="rId14"/>
        </w:object>
      </w:r>
    </w:p>
    <w:p w14:paraId="74AE60DC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Wyłączanie wspólnego czynnika poza nawias w sumach algebraicznych</w:t>
      </w:r>
    </w:p>
    <w:p w14:paraId="60C6CFE1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Liczby naturalne i całkowite, liczby pierwsze i złożone</w:t>
      </w:r>
    </w:p>
    <w:p w14:paraId="4621E399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Liczby rzeczywiste, zapis dziesiętny liczby rzeczywistej, zamiana ułamków dziesiętnych okresowych na ułamki zwykłe</w:t>
      </w:r>
    </w:p>
    <w:p w14:paraId="1D253DE6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Potęga o wykładniku naturalnym, całkowitym i jej własności</w:t>
      </w:r>
      <w:r>
        <w:rPr>
          <w:rFonts w:ascii="Cambria" w:hAnsi="Cambria" w:cs="Times New Roman"/>
          <w:sz w:val="24"/>
        </w:rPr>
        <w:t>, potęga: iloczynu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i ilorazu, potęg; mnożenie i dzielenie potęg przy takich samych podstawach.</w:t>
      </w:r>
    </w:p>
    <w:p w14:paraId="38C467D0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Potęga o wykładniku wymiernym</w:t>
      </w:r>
    </w:p>
    <w:p w14:paraId="61CF666F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Pierwiastki kwadratowe i sześcienne, pierwiastki wyższych stopni (w tym pierwiastki nieparzystego stopnia z liczb ujem</w:t>
      </w:r>
      <w:r>
        <w:rPr>
          <w:rFonts w:ascii="Cambria" w:hAnsi="Cambria" w:cs="Times New Roman"/>
          <w:sz w:val="24"/>
        </w:rPr>
        <w:t>nych), związek pierwiastkowania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z potęgowaniem, prawa działań na pierwiastkach</w:t>
      </w:r>
    </w:p>
    <w:p w14:paraId="6C99A24A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Potęga o wykładniku wymiernym, własności monotoniczności potęgowania</w:t>
      </w:r>
    </w:p>
    <w:p w14:paraId="5CF3D549" w14:textId="77777777" w:rsidR="0086549F" w:rsidRPr="00DA13EC" w:rsidRDefault="0086549F" w:rsidP="0086549F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Pojęcie logarytmu, własności log</w:t>
      </w:r>
      <w:r w:rsidR="001069F4">
        <w:rPr>
          <w:rFonts w:ascii="Cambria" w:hAnsi="Cambria" w:cs="Times New Roman"/>
          <w:sz w:val="24"/>
        </w:rPr>
        <w:t>arytmów, związek logarytmowania</w:t>
      </w:r>
      <w:r w:rsidR="001069F4"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z potęgowaniem, logarytm iloczynu, logarytm ilorazu, logarytm potęgi oraz wzór na zamianę podstawy logarytmu</w:t>
      </w:r>
    </w:p>
    <w:p w14:paraId="114A3AA6" w14:textId="77777777" w:rsidR="0086549F" w:rsidRPr="001069F4" w:rsidRDefault="0086549F" w:rsidP="0086549F">
      <w:pPr>
        <w:keepNext/>
        <w:widowControl/>
        <w:numPr>
          <w:ilvl w:val="0"/>
          <w:numId w:val="16"/>
        </w:numPr>
        <w:tabs>
          <w:tab w:val="clear" w:pos="1800"/>
        </w:tabs>
        <w:autoSpaceDE/>
        <w:autoSpaceDN/>
        <w:adjustRightInd/>
        <w:spacing w:before="240" w:after="120"/>
        <w:ind w:left="357" w:hanging="357"/>
        <w:outlineLvl w:val="5"/>
        <w:rPr>
          <w:rFonts w:ascii="Cambria" w:hAnsi="Cambria" w:cs="Times New Roman"/>
          <w:b/>
          <w:sz w:val="24"/>
          <w:szCs w:val="24"/>
        </w:rPr>
      </w:pPr>
      <w:r w:rsidRPr="001069F4">
        <w:rPr>
          <w:rFonts w:ascii="Cambria" w:hAnsi="Cambria" w:cs="Times New Roman"/>
          <w:b/>
          <w:sz w:val="24"/>
          <w:szCs w:val="24"/>
        </w:rPr>
        <w:t>Równania i nierówności</w:t>
      </w:r>
    </w:p>
    <w:p w14:paraId="67B89FB6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Równoważność równań i równoważność nierówności</w:t>
      </w:r>
    </w:p>
    <w:p w14:paraId="30D3E5CE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Nierówności liniowe, układ nierówności liniowych z jedną niewiadomą</w:t>
      </w:r>
    </w:p>
    <w:p w14:paraId="4C23DDC3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Równania i nierówności liniowe z parametrami</w:t>
      </w:r>
    </w:p>
    <w:p w14:paraId="16FF5816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Oś liczbowa, przedziały liczbowe</w:t>
      </w:r>
    </w:p>
    <w:p w14:paraId="5CE2FA17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Działania na zbiorach</w:t>
      </w:r>
    </w:p>
    <w:p w14:paraId="0AA123BE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Wartość bezwzględna liczby, jej interpretacja algebraiczna i geometryczna</w:t>
      </w:r>
    </w:p>
    <w:p w14:paraId="62E4EC44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Równania i nierówności z wartością bezwzględną typu: </w:t>
      </w:r>
      <w:r w:rsidRPr="00DA13EC">
        <w:rPr>
          <w:rFonts w:ascii="Cambria" w:hAnsi="Cambria" w:cs="Times New Roman"/>
          <w:position w:val="-14"/>
          <w:sz w:val="24"/>
        </w:rPr>
        <w:object w:dxaOrig="980" w:dyaOrig="400" w14:anchorId="53EC88A9">
          <v:shape id="_x0000_i1028" type="#_x0000_t75" style="width:48.75pt;height:20.25pt" o:ole="">
            <v:imagedata r:id="rId15" o:title=""/>
          </v:shape>
          <o:OLEObject Type="Embed" ProgID="Equation.3" ShapeID="_x0000_i1028" DrawAspect="Content" ObjectID="_1724783683" r:id="rId16"/>
        </w:object>
      </w:r>
      <w:r w:rsidRPr="00DA13EC">
        <w:rPr>
          <w:rFonts w:ascii="Cambria" w:eastAsia="Calibri" w:hAnsi="Cambria" w:cs="Times New Roman"/>
          <w:szCs w:val="24"/>
          <w:lang w:eastAsia="en-US"/>
        </w:rPr>
        <w:t xml:space="preserve">, </w:t>
      </w:r>
      <w:r w:rsidRPr="00DA13EC">
        <w:rPr>
          <w:rFonts w:ascii="Cambria" w:hAnsi="Cambria" w:cs="Times New Roman"/>
          <w:position w:val="-14"/>
          <w:sz w:val="24"/>
        </w:rPr>
        <w:object w:dxaOrig="980" w:dyaOrig="400" w14:anchorId="34439A08">
          <v:shape id="_x0000_i1029" type="#_x0000_t75" style="width:48.75pt;height:20.25pt" o:ole="">
            <v:imagedata r:id="rId17" o:title=""/>
          </v:shape>
          <o:OLEObject Type="Embed" ProgID="Equation.3" ShapeID="_x0000_i1029" DrawAspect="Content" ObjectID="_1724783684" r:id="rId18"/>
        </w:object>
      </w:r>
      <w:r w:rsidRPr="00DA13EC">
        <w:rPr>
          <w:rFonts w:ascii="Cambria" w:hAnsi="Cambria" w:cs="Times New Roman"/>
          <w:szCs w:val="24"/>
          <w:lang w:eastAsia="en-US"/>
        </w:rPr>
        <w:t xml:space="preserve">, </w:t>
      </w:r>
      <w:r w:rsidRPr="00DA13EC">
        <w:rPr>
          <w:rFonts w:ascii="Cambria" w:hAnsi="Cambria" w:cs="Times New Roman"/>
          <w:position w:val="-14"/>
          <w:sz w:val="24"/>
        </w:rPr>
        <w:object w:dxaOrig="980" w:dyaOrig="400" w14:anchorId="2078E832">
          <v:shape id="_x0000_i1030" type="#_x0000_t75" style="width:48.75pt;height:20.25pt" o:ole="">
            <v:imagedata r:id="rId19" o:title=""/>
          </v:shape>
          <o:OLEObject Type="Embed" ProgID="Equation.3" ShapeID="_x0000_i1030" DrawAspect="Content" ObjectID="_1724783685" r:id="rId20"/>
        </w:object>
      </w:r>
      <w:r w:rsidRPr="00DA13EC">
        <w:rPr>
          <w:rFonts w:ascii="Cambria" w:eastAsia="Calibri" w:hAnsi="Cambria" w:cs="Times New Roman"/>
          <w:szCs w:val="24"/>
          <w:lang w:eastAsia="en-US"/>
        </w:rPr>
        <w:t xml:space="preserve">, </w:t>
      </w:r>
      <w:r w:rsidRPr="00DA13EC">
        <w:rPr>
          <w:rFonts w:ascii="Cambria" w:eastAsia="Calibri" w:hAnsi="Cambria" w:cs="Times New Roman"/>
          <w:position w:val="-14"/>
          <w:szCs w:val="24"/>
          <w:lang w:eastAsia="en-US"/>
        </w:rPr>
        <w:object w:dxaOrig="2020" w:dyaOrig="400" w14:anchorId="59707DFC">
          <v:shape id="_x0000_i1031" type="#_x0000_t75" style="width:99.75pt;height:20.25pt" o:ole="">
            <v:imagedata r:id="rId21" o:title=""/>
          </v:shape>
          <o:OLEObject Type="Embed" ProgID="Equation.DSMT4" ShapeID="_x0000_i1031" DrawAspect="Content" ObjectID="_1724783686" r:id="rId22"/>
        </w:object>
      </w:r>
      <w:r w:rsidRPr="00DA13EC">
        <w:rPr>
          <w:rFonts w:ascii="Cambria" w:eastAsia="Calibri" w:hAnsi="Cambria" w:cs="Times New Roman"/>
          <w:szCs w:val="24"/>
          <w:lang w:eastAsia="en-US"/>
        </w:rPr>
        <w:t xml:space="preserve"> </w: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>oraz</w:t>
      </w:r>
      <w:r w:rsidRPr="00DA13EC">
        <w:rPr>
          <w:rFonts w:ascii="Cambria" w:eastAsia="Calibri" w:hAnsi="Cambria" w:cs="Times New Roman"/>
          <w:szCs w:val="24"/>
          <w:lang w:eastAsia="en-US"/>
        </w:rPr>
        <w:t xml:space="preserve"> </w:t>
      </w:r>
      <w:r w:rsidRPr="00DA13EC">
        <w:rPr>
          <w:rFonts w:ascii="Cambria" w:eastAsia="Calibri" w:hAnsi="Cambria" w:cs="Times New Roman"/>
          <w:position w:val="-14"/>
          <w:szCs w:val="24"/>
          <w:lang w:eastAsia="en-US"/>
        </w:rPr>
        <w:object w:dxaOrig="1920" w:dyaOrig="400" w14:anchorId="4B9E12C0">
          <v:shape id="_x0000_i1032" type="#_x0000_t75" style="width:96pt;height:20.25pt" o:ole="">
            <v:imagedata r:id="rId23" o:title=""/>
          </v:shape>
          <o:OLEObject Type="Embed" ProgID="Equation.DSMT4" ShapeID="_x0000_i1032" DrawAspect="Content" ObjectID="_1724783687" r:id="rId24"/>
        </w:object>
      </w:r>
    </w:p>
    <w:p w14:paraId="0348C80B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Układ równań liniowych z dwiema niewiadomymi, interpretacja układu równań: oznaczonych, sprzecznych i nieoznaczonych (bez interpretacji geometrycznej), rozwiązywanie układów równań metodą podstawiania i metodą przeciwnych współczynników</w:t>
      </w:r>
    </w:p>
    <w:p w14:paraId="1A2F1196" w14:textId="77777777" w:rsidR="0086549F" w:rsidRPr="00DA13EC" w:rsidRDefault="0086549F" w:rsidP="00AE1FE7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Zastosowanie układów równań do rozwiązywania zadań tekstowych o</w:t>
      </w:r>
      <w:r>
        <w:rPr>
          <w:rFonts w:ascii="Cambria" w:hAnsi="Cambria" w:cs="Times New Roman"/>
          <w:sz w:val="24"/>
        </w:rPr>
        <w:t>sadzonych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w kontekście praktycznym</w:t>
      </w:r>
    </w:p>
    <w:p w14:paraId="1AC254D4" w14:textId="77777777" w:rsidR="0086549F" w:rsidRPr="00DA13EC" w:rsidRDefault="0086549F" w:rsidP="0086549F">
      <w:pPr>
        <w:widowControl/>
        <w:autoSpaceDE/>
        <w:autoSpaceDN/>
        <w:adjustRightInd/>
        <w:spacing w:before="240"/>
        <w:rPr>
          <w:rFonts w:ascii="Cambria" w:hAnsi="Cambria" w:cs="Times New Roman"/>
          <w:sz w:val="24"/>
          <w:szCs w:val="24"/>
        </w:rPr>
      </w:pPr>
    </w:p>
    <w:p w14:paraId="2C3D0F60" w14:textId="77777777" w:rsidR="0086549F" w:rsidRPr="001069F4" w:rsidRDefault="0086549F" w:rsidP="0086549F">
      <w:pPr>
        <w:keepNext/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5F1FEC">
        <w:rPr>
          <w:rFonts w:ascii="Cambria" w:hAnsi="Cambria" w:cs="Times New Roman"/>
          <w:b/>
          <w:sz w:val="22"/>
          <w:szCs w:val="22"/>
        </w:rPr>
        <w:t xml:space="preserve"> </w:t>
      </w:r>
      <w:r w:rsidRPr="001069F4">
        <w:rPr>
          <w:rFonts w:ascii="Cambria" w:hAnsi="Cambria" w:cs="Times New Roman"/>
          <w:b/>
          <w:sz w:val="24"/>
          <w:szCs w:val="24"/>
        </w:rPr>
        <w:t xml:space="preserve">Funkcje i ich własności </w:t>
      </w:r>
    </w:p>
    <w:p w14:paraId="3D839EDB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Definicja funkcji jako przyporządkowania </w:t>
      </w:r>
      <w:r w:rsidRPr="00DA13EC">
        <w:rPr>
          <w:rFonts w:ascii="Cambria" w:hAnsi="Cambria" w:cs="Times New Roman"/>
          <w:position w:val="-10"/>
          <w:sz w:val="24"/>
        </w:rPr>
        <w:object w:dxaOrig="900" w:dyaOrig="340" w14:anchorId="0A42204D">
          <v:shape id="_x0000_i1033" type="#_x0000_t75" style="width:45pt;height:18pt" o:ole="">
            <v:imagedata r:id="rId25" o:title=""/>
          </v:shape>
          <o:OLEObject Type="Embed" ProgID="Equation.3" ShapeID="_x0000_i1033" DrawAspect="Content" ObjectID="_1724783688" r:id="rId26"/>
        </w:object>
      </w:r>
      <w:r w:rsidRPr="00DA13EC">
        <w:rPr>
          <w:rFonts w:ascii="Cambria" w:hAnsi="Cambria" w:cs="Times New Roman"/>
          <w:sz w:val="24"/>
        </w:rPr>
        <w:t>, przykłady funkcji, funkcje używane w statystyce opisowej, tabele, diagramy, funkcje opisujące zjawiska przyrodnicze, ekonomiczne, socjologiczne itd.</w:t>
      </w:r>
    </w:p>
    <w:p w14:paraId="7D720E3F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Dziedzina funkcji i zbiór wartości funkcji, wyznaczanie dziedziny funkcji liczbowej określonej wzorem (także różnymi w</w:t>
      </w:r>
      <w:r w:rsidR="001069F4">
        <w:rPr>
          <w:rFonts w:ascii="Cambria" w:hAnsi="Cambria" w:cs="Times New Roman"/>
          <w:sz w:val="24"/>
        </w:rPr>
        <w:t>zorami na różnych przedziałach)</w:t>
      </w:r>
    </w:p>
    <w:p w14:paraId="1B998D29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Definicja wykresu funkcji liczbowej, wykre</w:t>
      </w:r>
      <w:r>
        <w:rPr>
          <w:rFonts w:ascii="Cambria" w:hAnsi="Cambria" w:cs="Times New Roman"/>
          <w:sz w:val="24"/>
        </w:rPr>
        <w:t>sy funkcji opisujące zależności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w gospodarce i życiu codziennym – uwzględnienie różnych jednostek na osiach; odczytywanie z wykresu funkcji jej dziedziny i zbioru wartości, a także wartości największej (najmniejszej) osiąganej przez funkcję w dziedzinie lub w określonym przedziale, odczytywanie z wykresu argumentów, dla których funkcja przyjmuje określ</w:t>
      </w:r>
      <w:r w:rsidR="001069F4">
        <w:rPr>
          <w:rFonts w:ascii="Cambria" w:hAnsi="Cambria" w:cs="Times New Roman"/>
          <w:sz w:val="24"/>
        </w:rPr>
        <w:t>one wartości</w:t>
      </w:r>
      <w:r w:rsidRPr="00DA13EC">
        <w:rPr>
          <w:rFonts w:ascii="Cambria" w:hAnsi="Cambria" w:cs="Times New Roman"/>
          <w:position w:val="-10"/>
          <w:sz w:val="24"/>
        </w:rPr>
        <w:object w:dxaOrig="3040" w:dyaOrig="340" w14:anchorId="25DDE791">
          <v:shape id="_x0000_i1034" type="#_x0000_t75" style="width:152.25pt;height:18pt" o:ole="">
            <v:imagedata r:id="rId27" o:title=""/>
          </v:shape>
          <o:OLEObject Type="Embed" ProgID="Equation.3" ShapeID="_x0000_i1034" DrawAspect="Content" ObjectID="_1724783689" r:id="rId28"/>
        </w:object>
      </w:r>
    </w:p>
    <w:p w14:paraId="6CC9248D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Miejsce zerowe funkcji, odczytywanie z wykresu funkcji jej miejsc zerowych</w:t>
      </w:r>
    </w:p>
    <w:p w14:paraId="7B8C1A13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Definicja funkcji monotonicznej na przedziale </w:t>
      </w:r>
      <w:r w:rsidRPr="00DA13EC">
        <w:rPr>
          <w:rFonts w:ascii="Cambria" w:hAnsi="Cambria" w:cs="Times New Roman"/>
          <w:position w:val="-10"/>
          <w:sz w:val="24"/>
        </w:rPr>
        <w:object w:dxaOrig="580" w:dyaOrig="340" w14:anchorId="4D0964FD">
          <v:shape id="_x0000_i1035" type="#_x0000_t75" style="width:29.25pt;height:18pt" o:ole="">
            <v:imagedata r:id="rId29" o:title=""/>
          </v:shape>
          <o:OLEObject Type="Embed" ProgID="Equation.3" ShapeID="_x0000_i1035" DrawAspect="Content" ObjectID="_1724783690" r:id="rId30"/>
        </w:object>
      </w:r>
      <w:r w:rsidRPr="00DA13EC">
        <w:rPr>
          <w:rFonts w:ascii="Cambria" w:hAnsi="Cambria" w:cs="Times New Roman"/>
          <w:sz w:val="24"/>
        </w:rPr>
        <w:t>, wyznaczanie przedziałów monotoniczności funkcji na podstawie jej wykresu</w:t>
      </w:r>
    </w:p>
    <w:p w14:paraId="48D137A0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Funkcja </w:t>
      </w:r>
      <w:r w:rsidRPr="00DA13EC">
        <w:rPr>
          <w:rFonts w:ascii="Cambria" w:hAnsi="Cambria" w:cs="Times New Roman"/>
          <w:position w:val="-24"/>
          <w:sz w:val="24"/>
          <w:szCs w:val="24"/>
        </w:rPr>
        <w:object w:dxaOrig="940" w:dyaOrig="620" w14:anchorId="7C742A67">
          <v:shape id="_x0000_i1036" type="#_x0000_t75" style="width:46.5pt;height:30.75pt" o:ole="">
            <v:imagedata r:id="rId31" o:title=""/>
          </v:shape>
          <o:OLEObject Type="Embed" ProgID="Equation.3" ShapeID="_x0000_i1036" DrawAspect="Content" ObjectID="_1724783691" r:id="rId32"/>
        </w:object>
      </w:r>
      <w:r w:rsidRPr="00DA13EC">
        <w:rPr>
          <w:rFonts w:ascii="Cambria" w:hAnsi="Cambria" w:cs="Times New Roman"/>
          <w:sz w:val="24"/>
          <w:szCs w:val="24"/>
        </w:rPr>
        <w:t>, jej wykres i własności wykorzystywane do opisu i interpretacji zagadnień związanych z zastosowaniami praktycznymi</w:t>
      </w:r>
    </w:p>
    <w:p w14:paraId="1D4FBE2F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bCs/>
          <w:sz w:val="24"/>
          <w:szCs w:val="24"/>
        </w:rPr>
        <w:t>Pojęcie wektora, jego współrzędne i długość,</w:t>
      </w:r>
      <w:r>
        <w:rPr>
          <w:rFonts w:ascii="Cambria" w:hAnsi="Cambria" w:cs="Times New Roman"/>
          <w:sz w:val="24"/>
          <w:szCs w:val="24"/>
        </w:rPr>
        <w:t xml:space="preserve"> suma wektorów, iloczyn wektora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i liczby (analitycznie i geometrycznie); wektory równe; współrzędne środka odcinka</w:t>
      </w:r>
    </w:p>
    <w:p w14:paraId="173FC860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Przesunięcie wykresu funkcji </w:t>
      </w:r>
      <w:r w:rsidRPr="00DA13EC">
        <w:rPr>
          <w:rFonts w:ascii="Cambria" w:hAnsi="Cambria" w:cs="Times New Roman"/>
          <w:position w:val="-10"/>
        </w:rPr>
        <w:object w:dxaOrig="920" w:dyaOrig="340" w14:anchorId="0F8BB239">
          <v:shape id="_x0000_i1037" type="#_x0000_t75" style="width:45.75pt;height:18pt" o:ole="">
            <v:imagedata r:id="rId33" o:title=""/>
          </v:shape>
          <o:OLEObject Type="Embed" ProgID="Equation.3" ShapeID="_x0000_i1037" DrawAspect="Content" ObjectID="_1724783692" r:id="rId34"/>
        </w:object>
      </w:r>
      <w:r w:rsidRPr="00DA13EC">
        <w:rPr>
          <w:rFonts w:ascii="Cambria" w:hAnsi="Cambria" w:cs="Times New Roman"/>
        </w:rPr>
        <w:t xml:space="preserve"> </w:t>
      </w:r>
      <w:r w:rsidRPr="00DA13EC">
        <w:rPr>
          <w:rFonts w:ascii="Cambria" w:hAnsi="Cambria" w:cs="Times New Roman"/>
          <w:sz w:val="24"/>
          <w:szCs w:val="24"/>
        </w:rPr>
        <w:t xml:space="preserve">wzdłuż osi układu współrzędnych: </w:t>
      </w:r>
      <w:r w:rsidRPr="00DA13EC">
        <w:rPr>
          <w:rFonts w:ascii="Cambria" w:hAnsi="Cambria" w:cs="Times New Roman"/>
          <w:position w:val="-10"/>
        </w:rPr>
        <w:object w:dxaOrig="1280" w:dyaOrig="340" w14:anchorId="7D40F178">
          <v:shape id="_x0000_i1038" type="#_x0000_t75" style="width:63.75pt;height:18pt" o:ole="">
            <v:imagedata r:id="rId35" o:title=""/>
          </v:shape>
          <o:OLEObject Type="Embed" ProgID="Equation.3" ShapeID="_x0000_i1038" DrawAspect="Content" ObjectID="_1724783693" r:id="rId36"/>
        </w:object>
      </w:r>
      <w:r w:rsidRPr="00DA13EC">
        <w:rPr>
          <w:rFonts w:ascii="Cambria" w:eastAsia="Calibri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1260" w:dyaOrig="340" w14:anchorId="3F7C94B6">
          <v:shape id="_x0000_i1039" type="#_x0000_t75" style="width:63pt;height:18pt" o:ole="">
            <v:imagedata r:id="rId37" o:title=""/>
          </v:shape>
          <o:OLEObject Type="Embed" ProgID="Equation.3" ShapeID="_x0000_i1039" DrawAspect="Content" ObjectID="_1724783694" r:id="rId38"/>
        </w:object>
      </w:r>
    </w:p>
    <w:p w14:paraId="04F6C04E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Przekształcanie wykresu funkcji </w:t>
      </w:r>
      <w:r w:rsidRPr="00DA13EC">
        <w:rPr>
          <w:rFonts w:ascii="Cambria" w:hAnsi="Cambria" w:cs="Times New Roman"/>
          <w:position w:val="-10"/>
        </w:rPr>
        <w:object w:dxaOrig="900" w:dyaOrig="340" w14:anchorId="2961D75F">
          <v:shape id="_x0000_i1040" type="#_x0000_t75" style="width:45pt;height:18pt" o:ole="">
            <v:imagedata r:id="rId39" o:title=""/>
          </v:shape>
          <o:OLEObject Type="Embed" ProgID="Equation.3" ShapeID="_x0000_i1040" DrawAspect="Content" ObjectID="_1724783695" r:id="rId40"/>
        </w:object>
      </w:r>
      <w:r w:rsidRPr="00DA13EC">
        <w:rPr>
          <w:rFonts w:ascii="Cambria" w:hAnsi="Cambria" w:cs="Times New Roman"/>
          <w:sz w:val="24"/>
          <w:szCs w:val="24"/>
        </w:rPr>
        <w:t xml:space="preserve"> przez symetrie względem osi układu współrzędnych: </w:t>
      </w:r>
      <w:r w:rsidRPr="00DA13EC">
        <w:rPr>
          <w:rFonts w:ascii="Cambria" w:hAnsi="Cambria" w:cs="Times New Roman"/>
          <w:position w:val="-10"/>
        </w:rPr>
        <w:object w:dxaOrig="1060" w:dyaOrig="340" w14:anchorId="29901567">
          <v:shape id="_x0000_i1041" type="#_x0000_t75" style="width:53.25pt;height:18pt" o:ole="">
            <v:imagedata r:id="rId41" o:title=""/>
          </v:shape>
          <o:OLEObject Type="Embed" ProgID="Equation.3" ShapeID="_x0000_i1041" DrawAspect="Content" ObjectID="_1724783696" r:id="rId42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1100" w:dyaOrig="340" w14:anchorId="1791EB9C">
          <v:shape id="_x0000_i1042" type="#_x0000_t75" style="width:54pt;height:18pt" o:ole="">
            <v:imagedata r:id="rId43" o:title=""/>
          </v:shape>
          <o:OLEObject Type="Embed" ProgID="Equation.3" ShapeID="_x0000_i1042" DrawAspect="Content" ObjectID="_1724783697" r:id="rId44"/>
        </w:object>
      </w:r>
    </w:p>
    <w:p w14:paraId="093C1102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Wykres funkcji </w:t>
      </w:r>
      <w:r w:rsidRPr="00DA13EC">
        <w:rPr>
          <w:rFonts w:ascii="Cambria" w:hAnsi="Cambria" w:cs="Times New Roman"/>
          <w:position w:val="-14"/>
        </w:rPr>
        <w:object w:dxaOrig="960" w:dyaOrig="400" w14:anchorId="54087552">
          <v:shape id="_x0000_i1043" type="#_x0000_t75" style="width:48pt;height:20.25pt" o:ole="">
            <v:imagedata r:id="rId45" o:title=""/>
          </v:shape>
          <o:OLEObject Type="Embed" ProgID="Equation.3" ShapeID="_x0000_i1043" DrawAspect="Content" ObjectID="_1724783698" r:id="rId46"/>
        </w:object>
      </w:r>
    </w:p>
    <w:p w14:paraId="606534B2" w14:textId="77777777" w:rsidR="0086549F" w:rsidRPr="00DA13EC" w:rsidRDefault="0086549F" w:rsidP="0086549F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Przesunięcie wykresu funkcji </w:t>
      </w:r>
      <w:r w:rsidRPr="00DA13EC">
        <w:rPr>
          <w:rFonts w:ascii="Cambria" w:hAnsi="Cambria" w:cs="Times New Roman"/>
          <w:position w:val="-10"/>
        </w:rPr>
        <w:object w:dxaOrig="900" w:dyaOrig="340" w14:anchorId="6389A6B9">
          <v:shape id="_x0000_i1044" type="#_x0000_t75" style="width:45pt;height:18pt" o:ole="">
            <v:imagedata r:id="rId39" o:title=""/>
          </v:shape>
          <o:OLEObject Type="Embed" ProgID="Equation.3" ShapeID="_x0000_i1044" DrawAspect="Content" ObjectID="_1724783699" r:id="rId47"/>
        </w:object>
      </w:r>
      <w:r w:rsidRPr="00DA13EC">
        <w:rPr>
          <w:rFonts w:ascii="Cambria" w:hAnsi="Cambria" w:cs="Times New Roman"/>
        </w:rPr>
        <w:t xml:space="preserve"> </w:t>
      </w:r>
      <w:r w:rsidRPr="00DA13EC">
        <w:rPr>
          <w:rFonts w:ascii="Cambria" w:hAnsi="Cambria" w:cs="Times New Roman"/>
          <w:sz w:val="24"/>
          <w:szCs w:val="24"/>
        </w:rPr>
        <w:t xml:space="preserve">o wektor: wykresy </w:t>
      </w:r>
      <w:r w:rsidRPr="00DA13EC">
        <w:rPr>
          <w:rFonts w:ascii="Cambria" w:hAnsi="Cambria" w:cs="Times New Roman"/>
          <w:noProof/>
          <w:position w:val="-10"/>
          <w:sz w:val="24"/>
          <w:szCs w:val="24"/>
        </w:rPr>
        <w:drawing>
          <wp:inline distT="0" distB="0" distL="0" distR="0" wp14:anchorId="32CE028A" wp14:editId="24444139">
            <wp:extent cx="1066800" cy="203200"/>
            <wp:effectExtent l="0" t="0" r="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368A2" w14:textId="77777777" w:rsidR="0086549F" w:rsidRPr="00DA13EC" w:rsidRDefault="0086549F" w:rsidP="0086549F">
      <w:pPr>
        <w:rPr>
          <w:rFonts w:ascii="Cambria" w:hAnsi="Cambria" w:cs="Times New Roman"/>
          <w:sz w:val="24"/>
          <w:szCs w:val="24"/>
        </w:rPr>
      </w:pPr>
    </w:p>
    <w:p w14:paraId="08F1CBC6" w14:textId="77777777" w:rsidR="0086549F" w:rsidRPr="001064D1" w:rsidRDefault="0086549F" w:rsidP="0086549F">
      <w:pPr>
        <w:keepNext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1064D1">
        <w:rPr>
          <w:rFonts w:ascii="Cambria" w:hAnsi="Cambria" w:cs="Times New Roman"/>
          <w:b/>
          <w:sz w:val="24"/>
          <w:szCs w:val="24"/>
        </w:rPr>
        <w:t>Funkcja liniowa</w:t>
      </w:r>
    </w:p>
    <w:p w14:paraId="3F2311E5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Od proporcjonalności prostej do funkcji </w:t>
      </w:r>
      <w:r w:rsidRPr="00DA13EC">
        <w:rPr>
          <w:rFonts w:ascii="Cambria" w:hAnsi="Cambria" w:cs="Times New Roman"/>
          <w:position w:val="-10"/>
        </w:rPr>
        <w:object w:dxaOrig="700" w:dyaOrig="260" w14:anchorId="6987006B">
          <v:shape id="_x0000_i1045" type="#_x0000_t75" style="width:35.25pt;height:12.75pt" o:ole="" fillcolor="window">
            <v:imagedata r:id="rId49" o:title=""/>
          </v:shape>
          <o:OLEObject Type="Embed" ProgID="Equation.3" ShapeID="_x0000_i1045" DrawAspect="Content" ObjectID="_1724783700" r:id="rId50"/>
        </w:object>
      </w:r>
      <w:r w:rsidRPr="00DA13EC">
        <w:rPr>
          <w:rFonts w:ascii="Cambria" w:hAnsi="Cambria" w:cs="Times New Roman"/>
          <w:sz w:val="24"/>
        </w:rPr>
        <w:t xml:space="preserve"> </w:t>
      </w:r>
    </w:p>
    <w:p w14:paraId="3F72430D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Funkcja liniowa, interpretacja jej współczynnika kierunkowego i wyrazu wolnego; rysowanie wykresów funkcji liniowych; przesunięcie wykresu funkcji liniowej </w:t>
      </w:r>
      <w:r w:rsidRPr="00DA13EC">
        <w:rPr>
          <w:rFonts w:ascii="Cambria" w:hAnsi="Cambria" w:cs="Times New Roman"/>
          <w:noProof/>
          <w:position w:val="-10"/>
          <w:sz w:val="24"/>
        </w:rPr>
        <w:drawing>
          <wp:inline distT="0" distB="0" distL="0" distR="0" wp14:anchorId="7B280B78" wp14:editId="4A4CEB6F">
            <wp:extent cx="635000" cy="203200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 xml:space="preserve"> wzdłuż osi układu współrzędnych; punkty przecięcia wykresu funkcji liniowej z osiami układu współrzędnych </w:t>
      </w:r>
    </w:p>
    <w:p w14:paraId="1D8320CB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Monotoniczność funkcji liniowej</w:t>
      </w:r>
    </w:p>
    <w:p w14:paraId="4A8DC1C5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Wyznaczanie wzoru funkcji liniowej na podstawie jej wykresu (wykorzystanie interpretacji współczynnika kierunkowego i wyrazu wolnego)</w:t>
      </w:r>
    </w:p>
    <w:p w14:paraId="3B4F7AFB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Równanie prostej przechodzącej przez dwa punkty; współczynnik kierunkowy prostej</w:t>
      </w:r>
    </w:p>
    <w:p w14:paraId="732DD5E8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Współliniowość punktów </w:t>
      </w:r>
    </w:p>
    <w:p w14:paraId="4074269C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Równanie prostej w postaci ogólnej </w:t>
      </w:r>
    </w:p>
    <w:p w14:paraId="42F9F5EE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8"/>
          <w:sz w:val="24"/>
          <w:szCs w:val="24"/>
        </w:rPr>
        <w:t xml:space="preserve">Geometryczna interpretacja układów dwóch równań liniowych z dwiema niewiadomymi </w:t>
      </w:r>
    </w:p>
    <w:p w14:paraId="0A5C7B57" w14:textId="77777777" w:rsidR="0086549F" w:rsidRPr="00DA13EC" w:rsidRDefault="0086549F" w:rsidP="0086549F">
      <w:pPr>
        <w:widowControl/>
        <w:numPr>
          <w:ilvl w:val="0"/>
          <w:numId w:val="3"/>
        </w:numPr>
        <w:tabs>
          <w:tab w:val="clear" w:pos="36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Wzajemne położenie dwóch prostych, wyznaczanie równania prostej o zadanych własnościach, jak: znany współczynnik kierunkowy, równoległość lub prostopadłość do innej prostej</w:t>
      </w:r>
    </w:p>
    <w:p w14:paraId="18F45DD9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</w:rPr>
      </w:pPr>
    </w:p>
    <w:p w14:paraId="71C10BDF" w14:textId="77777777" w:rsidR="0086549F" w:rsidRPr="001064D1" w:rsidRDefault="0086549F" w:rsidP="00AE1FE7">
      <w:pPr>
        <w:keepNext/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1064D1">
        <w:rPr>
          <w:rFonts w:ascii="Cambria" w:hAnsi="Cambria" w:cs="Times New Roman"/>
          <w:b/>
          <w:sz w:val="24"/>
          <w:szCs w:val="24"/>
        </w:rPr>
        <w:t>Funkcja kwadratowa I</w:t>
      </w:r>
    </w:p>
    <w:p w14:paraId="15F15324" w14:textId="77777777" w:rsidR="0086549F" w:rsidRPr="00DA13EC" w:rsidRDefault="0086549F" w:rsidP="00AE1FE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Szkicowanie wykresu funkcji kwadratowej na podstawie jej postaci kanonicznej</w:t>
      </w:r>
    </w:p>
    <w:p w14:paraId="660F398F" w14:textId="77777777" w:rsidR="0086549F" w:rsidRPr="00DA13EC" w:rsidRDefault="0086549F" w:rsidP="00AE1FE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Interpretacja współczynników występującyc</w:t>
      </w:r>
      <w:r>
        <w:rPr>
          <w:rFonts w:ascii="Cambria" w:hAnsi="Cambria" w:cs="Times New Roman"/>
          <w:sz w:val="24"/>
        </w:rPr>
        <w:t>h we wzorze funkcji kwadratowej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 xml:space="preserve">w postaci kanonicznej, </w:t>
      </w:r>
      <w:r w:rsidRPr="00DA13EC">
        <w:rPr>
          <w:rFonts w:ascii="Cambria" w:hAnsi="Cambria" w:cs="Times New Roman"/>
          <w:spacing w:val="-8"/>
          <w:sz w:val="24"/>
          <w:szCs w:val="24"/>
        </w:rPr>
        <w:t>współrzędne wierzchołka paraboli</w:t>
      </w:r>
    </w:p>
    <w:p w14:paraId="7120069A" w14:textId="77777777" w:rsidR="0086549F" w:rsidRPr="00DA13EC" w:rsidRDefault="0086549F" w:rsidP="00AE1FE7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Dla kolejno wprowadzanych postaci funkcji i ich wykresów:</w:t>
      </w:r>
    </w:p>
    <w:p w14:paraId="74AA321C" w14:textId="77777777" w:rsidR="0086549F" w:rsidRPr="00DA13EC" w:rsidRDefault="0086549F" w:rsidP="00AE1FE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13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position w:val="-10"/>
          <w:sz w:val="24"/>
        </w:rPr>
        <w:object w:dxaOrig="1840" w:dyaOrig="360" w14:anchorId="03F0F072">
          <v:shape id="_x0000_i1046" type="#_x0000_t75" style="width:92.25pt;height:18pt" o:ole="">
            <v:imagedata r:id="rId52" o:title=""/>
          </v:shape>
          <o:OLEObject Type="Embed" ProgID="Equation.3" ShapeID="_x0000_i1046" DrawAspect="Content" ObjectID="_1724783701" r:id="rId53"/>
        </w:object>
      </w:r>
      <w:r w:rsidRPr="00DA13EC">
        <w:rPr>
          <w:rFonts w:ascii="Cambria" w:hAnsi="Cambria" w:cs="Times New Roman"/>
          <w:sz w:val="24"/>
        </w:rPr>
        <w:t xml:space="preserve">, </w:t>
      </w:r>
    </w:p>
    <w:p w14:paraId="4051593A" w14:textId="77777777" w:rsidR="0086549F" w:rsidRPr="00DA13EC" w:rsidRDefault="0086549F" w:rsidP="00AE1FE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13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noProof/>
          <w:position w:val="-10"/>
          <w:sz w:val="24"/>
        </w:rPr>
        <w:drawing>
          <wp:inline distT="0" distB="0" distL="0" distR="0" wp14:anchorId="4D450733" wp14:editId="6C321BCC">
            <wp:extent cx="736600" cy="228600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>,</w:t>
      </w:r>
    </w:p>
    <w:p w14:paraId="0BD8E60F" w14:textId="77777777" w:rsidR="0086549F" w:rsidRPr="00DA13EC" w:rsidRDefault="0086549F" w:rsidP="00AE1FE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13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noProof/>
          <w:position w:val="-12"/>
          <w:sz w:val="24"/>
        </w:rPr>
        <w:drawing>
          <wp:inline distT="0" distB="0" distL="0" distR="0" wp14:anchorId="59614D01" wp14:editId="04D40EC9">
            <wp:extent cx="850900" cy="279400"/>
            <wp:effectExtent l="0" t="0" r="6350" b="635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>,</w:t>
      </w:r>
    </w:p>
    <w:p w14:paraId="1AFE74B7" w14:textId="77777777" w:rsidR="0086549F" w:rsidRPr="00DA13EC" w:rsidRDefault="0086549F" w:rsidP="00AE1FE7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113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noProof/>
          <w:spacing w:val="-8"/>
          <w:position w:val="-12"/>
          <w:sz w:val="24"/>
          <w:szCs w:val="24"/>
        </w:rPr>
        <w:drawing>
          <wp:inline distT="0" distB="0" distL="0" distR="0" wp14:anchorId="5647EC51" wp14:editId="2041BB37">
            <wp:extent cx="1104900" cy="279400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pacing w:val="-8"/>
          <w:sz w:val="24"/>
          <w:szCs w:val="24"/>
        </w:rPr>
        <w:t>,</w:t>
      </w:r>
    </w:p>
    <w:p w14:paraId="2ED04ADA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odczytywan</w:t>
      </w:r>
      <w:r w:rsidR="001064D1">
        <w:rPr>
          <w:rFonts w:ascii="Cambria" w:hAnsi="Cambria" w:cs="Times New Roman"/>
          <w:sz w:val="24"/>
        </w:rPr>
        <w:t>ie z wykresu: dziedziny, zbioru</w:t>
      </w:r>
      <w:r>
        <w:rPr>
          <w:rFonts w:ascii="Cambria" w:hAnsi="Cambria" w:cs="Times New Roman"/>
          <w:sz w:val="24"/>
        </w:rPr>
        <w:t xml:space="preserve"> wartości, wartości największe</w:t>
      </w:r>
      <w:r w:rsidR="001064D1">
        <w:rPr>
          <w:rFonts w:ascii="Cambria" w:hAnsi="Cambria" w:cs="Times New Roman"/>
          <w:sz w:val="24"/>
        </w:rPr>
        <w:t>j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i wartości najmniejsze</w:t>
      </w:r>
      <w:r w:rsidR="001064D1">
        <w:rPr>
          <w:rFonts w:ascii="Cambria" w:hAnsi="Cambria" w:cs="Times New Roman"/>
          <w:sz w:val="24"/>
        </w:rPr>
        <w:t>j</w:t>
      </w:r>
      <w:r w:rsidRPr="00DA13EC">
        <w:rPr>
          <w:rFonts w:ascii="Cambria" w:hAnsi="Cambria" w:cs="Times New Roman"/>
          <w:sz w:val="24"/>
        </w:rPr>
        <w:t xml:space="preserve"> w dziedzinie lub na o</w:t>
      </w:r>
      <w:r w:rsidR="001064D1">
        <w:rPr>
          <w:rFonts w:ascii="Cambria" w:hAnsi="Cambria" w:cs="Times New Roman"/>
          <w:sz w:val="24"/>
        </w:rPr>
        <w:t>kreślonym przedziale, przedziałów monotoniczności, równania</w:t>
      </w:r>
      <w:r w:rsidRPr="00DA13EC">
        <w:rPr>
          <w:rFonts w:ascii="Cambria" w:hAnsi="Cambria" w:cs="Times New Roman"/>
          <w:sz w:val="24"/>
        </w:rPr>
        <w:t xml:space="preserve"> osi symetrii paraboli, liczba miejsc zerowych</w:t>
      </w:r>
    </w:p>
    <w:p w14:paraId="07D453C8" w14:textId="77777777" w:rsidR="0086549F" w:rsidRPr="00DA13EC" w:rsidRDefault="0086549F" w:rsidP="001064D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Postać ogólna funkcji kwadratowej: </w:t>
      </w:r>
      <w:r w:rsidRPr="00DA13EC">
        <w:rPr>
          <w:rFonts w:ascii="Cambria" w:hAnsi="Cambria" w:cs="Times New Roman"/>
          <w:noProof/>
          <w:position w:val="-10"/>
          <w:sz w:val="24"/>
        </w:rPr>
        <w:drawing>
          <wp:inline distT="0" distB="0" distL="0" distR="0" wp14:anchorId="14B7F404" wp14:editId="7018F86B">
            <wp:extent cx="1041400" cy="22860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 xml:space="preserve">, wyprowadzenie wzoru: </w:t>
      </w:r>
      <w:r w:rsidRPr="00DA13EC">
        <w:rPr>
          <w:rFonts w:ascii="Cambria" w:hAnsi="Cambria" w:cs="Times New Roman"/>
          <w:noProof/>
          <w:position w:val="-26"/>
          <w:sz w:val="24"/>
        </w:rPr>
        <w:drawing>
          <wp:inline distT="0" distB="0" distL="0" distR="0" wp14:anchorId="08FF1F34" wp14:editId="3E5CCAF5">
            <wp:extent cx="1447800" cy="463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>.</w:t>
      </w:r>
    </w:p>
    <w:p w14:paraId="779ED72D" w14:textId="77777777" w:rsidR="0086549F" w:rsidRPr="005F1FEC" w:rsidRDefault="0086549F" w:rsidP="00AE1FE7">
      <w:pPr>
        <w:keepNext/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2"/>
          <w:szCs w:val="22"/>
        </w:rPr>
      </w:pPr>
      <w:r w:rsidRPr="005F1FEC">
        <w:rPr>
          <w:rFonts w:ascii="Cambria" w:hAnsi="Cambria" w:cs="Times New Roman"/>
          <w:b/>
          <w:sz w:val="22"/>
          <w:szCs w:val="22"/>
        </w:rPr>
        <w:t>Figury na płaszczyźnie I</w:t>
      </w:r>
    </w:p>
    <w:p w14:paraId="23B1CA0B" w14:textId="77777777" w:rsidR="0086549F" w:rsidRPr="00DA13EC" w:rsidRDefault="0086549F" w:rsidP="0086549F">
      <w:pPr>
        <w:widowControl/>
        <w:numPr>
          <w:ilvl w:val="0"/>
          <w:numId w:val="5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Figury wypukłe i niewypukłe</w:t>
      </w:r>
    </w:p>
    <w:p w14:paraId="76A0C2A9" w14:textId="77777777" w:rsidR="0086549F" w:rsidRPr="00DA13EC" w:rsidRDefault="0086549F" w:rsidP="0086549F">
      <w:pPr>
        <w:widowControl/>
        <w:numPr>
          <w:ilvl w:val="0"/>
          <w:numId w:val="5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Liczba przekątnych w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>-kącie wypukłym</w:t>
      </w:r>
    </w:p>
    <w:p w14:paraId="1058D638" w14:textId="77777777" w:rsidR="0086549F" w:rsidRPr="00DA13EC" w:rsidRDefault="0086549F" w:rsidP="0086549F">
      <w:pPr>
        <w:widowControl/>
        <w:numPr>
          <w:ilvl w:val="0"/>
          <w:numId w:val="5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Nierówność trójkąta</w:t>
      </w:r>
    </w:p>
    <w:p w14:paraId="3B1EC988" w14:textId="77777777" w:rsidR="0086549F" w:rsidRPr="00DA13EC" w:rsidRDefault="0086549F" w:rsidP="0086549F">
      <w:pPr>
        <w:widowControl/>
        <w:numPr>
          <w:ilvl w:val="0"/>
          <w:numId w:val="5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Trójkąty: ostrokątne, prostokątne, rozwartokątne; symetralna boku, dwusieczna kąta, wysokość, środkowa; twierdzenie o sumie kątów trójkąta; kąt zewnętrzny trójkąta</w:t>
      </w:r>
    </w:p>
    <w:p w14:paraId="2726402C" w14:textId="77777777" w:rsidR="0086549F" w:rsidRPr="00DA13EC" w:rsidRDefault="0086549F" w:rsidP="0086549F">
      <w:pPr>
        <w:widowControl/>
        <w:numPr>
          <w:ilvl w:val="0"/>
          <w:numId w:val="5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Przystawanie figur; przykłady cech przystawania figur na płaszczyźnie (odcinki, kwadraty, okręgi, kąty itp.)</w:t>
      </w:r>
    </w:p>
    <w:p w14:paraId="0178A2B1" w14:textId="77777777" w:rsidR="0086549F" w:rsidRPr="00DA13EC" w:rsidRDefault="0086549F" w:rsidP="0086549F">
      <w:pPr>
        <w:widowControl/>
        <w:numPr>
          <w:ilvl w:val="0"/>
          <w:numId w:val="5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Cechy przystawania trójkątów</w:t>
      </w:r>
    </w:p>
    <w:p w14:paraId="0C061774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</w:rPr>
      </w:pPr>
    </w:p>
    <w:p w14:paraId="60BE64A1" w14:textId="77777777" w:rsidR="0086549F" w:rsidRPr="00DA13EC" w:rsidRDefault="0086549F" w:rsidP="00666D5E">
      <w:pPr>
        <w:pStyle w:val="Nagwek3"/>
      </w:pPr>
      <w:bookmarkStart w:id="29" w:name="_Toc1560714"/>
      <w:bookmarkStart w:id="30" w:name="_Toc1563732"/>
      <w:bookmarkStart w:id="31" w:name="_Toc1573345"/>
      <w:r w:rsidRPr="00DA13EC">
        <w:t xml:space="preserve">Przewidywane </w:t>
      </w:r>
      <w:r w:rsidRPr="00666D5E">
        <w:t>umiejętności</w:t>
      </w:r>
      <w:r w:rsidRPr="00DA13EC">
        <w:t xml:space="preserve"> uczniów</w:t>
      </w:r>
      <w:bookmarkEnd w:id="29"/>
      <w:bookmarkEnd w:id="30"/>
      <w:bookmarkEnd w:id="31"/>
    </w:p>
    <w:p w14:paraId="03274F45" w14:textId="77777777" w:rsidR="0086549F" w:rsidRPr="00DA13EC" w:rsidRDefault="0086549F" w:rsidP="00766547">
      <w:pPr>
        <w:widowControl/>
        <w:autoSpaceDE/>
        <w:autoSpaceDN/>
        <w:adjustRightInd/>
        <w:spacing w:after="120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 ukończeniu klasy pierwszej uczniowie powinni:</w:t>
      </w:r>
    </w:p>
    <w:p w14:paraId="1618AC89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eastAsia="Calibri" w:hAnsi="Cambria" w:cs="Times New Roman"/>
          <w:sz w:val="24"/>
          <w:szCs w:val="24"/>
        </w:rPr>
        <w:t>wykonywać działania (dodawanie, odejmowanie, mnożenie, dzielenie, potęgowanie, pierwiastkowanie, logarytmowanie) w zbiorze liczb rzeczywistych;</w:t>
      </w:r>
    </w:p>
    <w:p w14:paraId="4B9FCC87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wzory skróconego mnożenia: </w:t>
      </w:r>
      <w:r w:rsidRPr="00DA13EC">
        <w:rPr>
          <w:rFonts w:ascii="Cambria" w:hAnsi="Cambria" w:cs="Times New Roman"/>
          <w:position w:val="-10"/>
        </w:rPr>
        <w:object w:dxaOrig="760" w:dyaOrig="380" w14:anchorId="08E2F445">
          <v:shape id="_x0000_i1047" type="#_x0000_t75" style="width:38.25pt;height:19.5pt" o:ole="" fillcolor="window">
            <v:imagedata r:id="rId9" o:title=""/>
          </v:shape>
          <o:OLEObject Type="Embed" ProgID="Equation.3" ShapeID="_x0000_i1047" DrawAspect="Content" ObjectID="_1724783702" r:id="rId59"/>
        </w:object>
      </w:r>
      <w:r w:rsidRPr="00DA13EC">
        <w:rPr>
          <w:rFonts w:ascii="Cambria" w:hAnsi="Cambria" w:cs="Times New Roman"/>
          <w:bCs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60" w:dyaOrig="380" w14:anchorId="05C1B7B0">
          <v:shape id="_x0000_i1048" type="#_x0000_t75" style="width:38.25pt;height:19.5pt" o:ole="" fillcolor="window">
            <v:imagedata r:id="rId11" o:title=""/>
          </v:shape>
          <o:OLEObject Type="Embed" ProgID="Equation.3" ShapeID="_x0000_i1048" DrawAspect="Content" ObjectID="_1724783703" r:id="rId60"/>
        </w:object>
      </w:r>
      <w:r w:rsidRPr="00DA13EC">
        <w:rPr>
          <w:rFonts w:ascii="Cambria" w:hAnsi="Cambria" w:cs="Times New Roman"/>
          <w:sz w:val="24"/>
          <w:szCs w:val="24"/>
        </w:rPr>
        <w:t xml:space="preserve">oraz </w:t>
      </w:r>
      <w:r w:rsidRPr="00DA13EC">
        <w:rPr>
          <w:rFonts w:ascii="Cambria" w:hAnsi="Cambria" w:cs="Times New Roman"/>
          <w:position w:val="-6"/>
        </w:rPr>
        <w:object w:dxaOrig="740" w:dyaOrig="320" w14:anchorId="73B08C63">
          <v:shape id="_x0000_i1049" type="#_x0000_t75" style="width:36.75pt;height:15.75pt" o:ole="" fillcolor="window">
            <v:imagedata r:id="rId13" o:title=""/>
          </v:shape>
          <o:OLEObject Type="Embed" ProgID="Equation.3" ShapeID="_x0000_i1049" DrawAspect="Content" ObjectID="_1724783704" r:id="rId61"/>
        </w:object>
      </w:r>
      <w:r w:rsidRPr="00DA13EC">
        <w:rPr>
          <w:rFonts w:ascii="Cambria" w:hAnsi="Cambria" w:cs="Times New Roman"/>
        </w:rPr>
        <w:t>;</w:t>
      </w:r>
    </w:p>
    <w:p w14:paraId="4C762FD5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wyłączać wspólny czynnik poza nawias w sumach algebraicznych;</w:t>
      </w:r>
    </w:p>
    <w:p w14:paraId="6D15E195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przeprowadzać proste dowody dotyczące podzielności liczb całkowitych i reszt z dzielenia; </w:t>
      </w:r>
    </w:p>
    <w:p w14:paraId="7B7BFDD9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znać dowód na i</w:t>
      </w:r>
      <w:r w:rsidRPr="00DA13EC">
        <w:rPr>
          <w:rFonts w:ascii="Cambria" w:eastAsia="Calibri" w:hAnsi="Cambria" w:cs="Times New Roman"/>
          <w:sz w:val="24"/>
          <w:szCs w:val="24"/>
        </w:rPr>
        <w:t>stnienie nieskończenie wielu liczb pierwszych;</w:t>
      </w:r>
    </w:p>
    <w:p w14:paraId="5EC65D40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przedstawiać liczby rzeczywiste w różnych postaciach (np. ułamka zwykłego, ułamka dziesiętnego okresowego, z użyciem symboli pierwiastków, potęg);</w:t>
      </w:r>
    </w:p>
    <w:p w14:paraId="7AF43DFB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zamieniać ułamki zwykłe na ułamki dziesiętne okresowe i odwrotnie;</w:t>
      </w:r>
    </w:p>
    <w:p w14:paraId="06FACF4E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porównywać liczby rzeczywiste;</w:t>
      </w:r>
    </w:p>
    <w:p w14:paraId="5EEFA665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dowodzić niewymierności, np. liczby </w:t>
      </w:r>
      <w:r w:rsidRPr="00DA13EC">
        <w:rPr>
          <w:rFonts w:ascii="Cambria" w:hAnsi="Cambria" w:cs="Times New Roman"/>
          <w:position w:val="-6"/>
          <w:sz w:val="24"/>
        </w:rPr>
        <w:object w:dxaOrig="380" w:dyaOrig="340" w14:anchorId="5706ADAC">
          <v:shape id="_x0000_i1050" type="#_x0000_t75" style="width:18.75pt;height:18pt" o:ole="">
            <v:imagedata r:id="rId62" o:title=""/>
          </v:shape>
          <o:OLEObject Type="Embed" ProgID="Equation.3" ShapeID="_x0000_i1050" DrawAspect="Content" ObjectID="_1724783705" r:id="rId63"/>
        </w:object>
      </w:r>
      <w:r w:rsidRPr="00DA13EC">
        <w:rPr>
          <w:rFonts w:ascii="Cambria" w:hAnsi="Cambria" w:cs="Times New Roman"/>
          <w:sz w:val="24"/>
        </w:rPr>
        <w:t>;</w:t>
      </w:r>
    </w:p>
    <w:p w14:paraId="2ACF6056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eastAsia="Calibri" w:hAnsi="Cambria" w:cs="Times New Roman"/>
          <w:sz w:val="24"/>
          <w:szCs w:val="24"/>
        </w:rPr>
        <w:t>stosować własności pierwiastków dowolnego stopnia, w tym pierwiastków stopnia nieparzystego z liczb ujemnych,</w:t>
      </w:r>
      <w:r w:rsidRPr="00DA13EC">
        <w:rPr>
          <w:rFonts w:ascii="Cambria" w:hAnsi="Cambria" w:cs="Times New Roman"/>
          <w:sz w:val="24"/>
        </w:rPr>
        <w:t xml:space="preserve"> oraz</w:t>
      </w:r>
      <w:r w:rsidRPr="00DA13EC">
        <w:rPr>
          <w:rFonts w:ascii="Cambria" w:hAnsi="Cambria" w:cs="Times New Roman"/>
          <w:sz w:val="24"/>
          <w:szCs w:val="24"/>
        </w:rPr>
        <w:t xml:space="preserve"> prawa działa</w:t>
      </w:r>
      <w:r>
        <w:rPr>
          <w:rFonts w:ascii="Cambria" w:hAnsi="Cambria" w:cs="Times New Roman"/>
          <w:sz w:val="24"/>
          <w:szCs w:val="24"/>
        </w:rPr>
        <w:t>ń na pierwiastkach (pierwiastek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z iloczynu lub ilorazu dwóch liczb, włączanie liczby pod znak pierwiastka, wyłączanie liczby spod znaku pierwiastka);</w:t>
      </w:r>
    </w:p>
    <w:p w14:paraId="70AF8F71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związek pierwiastkowania z potęgowaniem oraz prawa działań na potęgach i pierwiastkach;</w:t>
      </w:r>
    </w:p>
    <w:p w14:paraId="1A1ED7D7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obliczać potęgi o wykładnikach wymiernych;</w:t>
      </w:r>
    </w:p>
    <w:p w14:paraId="2C4B1B43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prawa działań na potęgach o wykładnikach </w:t>
      </w:r>
      <w:r w:rsidRPr="00DA13EC">
        <w:rPr>
          <w:rFonts w:ascii="Cambria" w:hAnsi="Cambria" w:cs="Times New Roman"/>
          <w:sz w:val="24"/>
          <w:szCs w:val="24"/>
        </w:rPr>
        <w:t xml:space="preserve">wymiernych: </w:t>
      </w:r>
      <w:r w:rsidRPr="00DA13EC">
        <w:rPr>
          <w:rFonts w:ascii="Cambria" w:hAnsi="Cambria" w:cs="Times New Roman"/>
          <w:position w:val="-6"/>
        </w:rPr>
        <w:object w:dxaOrig="1300" w:dyaOrig="320" w14:anchorId="36417521">
          <v:shape id="_x0000_i1051" type="#_x0000_t75" style="width:65.25pt;height:15.75pt" o:ole="">
            <v:imagedata r:id="rId64" o:title=""/>
          </v:shape>
          <o:OLEObject Type="Embed" ProgID="Equation.3" ShapeID="_x0000_i1051" DrawAspect="Content" ObjectID="_1724783706" r:id="rId65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24"/>
        </w:rPr>
        <w:object w:dxaOrig="999" w:dyaOrig="660" w14:anchorId="08373E12">
          <v:shape id="_x0000_i1052" type="#_x0000_t75" style="width:50.25pt;height:33pt" o:ole="">
            <v:imagedata r:id="rId66" o:title=""/>
          </v:shape>
          <o:OLEObject Type="Embed" ProgID="Equation.3" ShapeID="_x0000_i1052" DrawAspect="Content" ObjectID="_1724783707" r:id="rId67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1120" w:dyaOrig="420" w14:anchorId="4A54EC2A">
          <v:shape id="_x0000_i1053" type="#_x0000_t75" style="width:56.25pt;height:20.25pt" o:ole="">
            <v:imagedata r:id="rId68" o:title=""/>
          </v:shape>
          <o:OLEObject Type="Embed" ProgID="Equation.3" ShapeID="_x0000_i1053" DrawAspect="Content" ObjectID="_1724783708" r:id="rId69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1579" w:dyaOrig="380" w14:anchorId="36F4E6DE">
          <v:shape id="_x0000_i1054" type="#_x0000_t75" style="width:78.75pt;height:18.75pt" o:ole="">
            <v:imagedata r:id="rId70" o:title=""/>
          </v:shape>
          <o:OLEObject Type="Embed" ProgID="Equation.3" ShapeID="_x0000_i1054" DrawAspect="Content" ObjectID="_1724783709" r:id="rId71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28"/>
        </w:rPr>
        <w:object w:dxaOrig="1140" w:dyaOrig="720" w14:anchorId="6C49A3CB">
          <v:shape id="_x0000_i1055" type="#_x0000_t75" style="width:57pt;height:36.75pt" o:ole="">
            <v:imagedata r:id="rId72" o:title=""/>
          </v:shape>
          <o:OLEObject Type="Embed" ProgID="Equation.3" ShapeID="_x0000_i1055" DrawAspect="Content" ObjectID="_1724783710" r:id="rId73"/>
        </w:object>
      </w:r>
      <w:r w:rsidRPr="00DA13EC">
        <w:rPr>
          <w:rFonts w:ascii="Cambria" w:hAnsi="Cambria" w:cs="Times New Roman"/>
          <w:sz w:val="24"/>
        </w:rPr>
        <w:t>;</w:t>
      </w:r>
    </w:p>
    <w:p w14:paraId="5861B01B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korzystać z podstawowych własności potęg (również w kwestiach</w:t>
      </w:r>
      <w:r>
        <w:rPr>
          <w:rFonts w:ascii="Cambria" w:hAnsi="Cambria" w:cs="Times New Roman"/>
          <w:sz w:val="24"/>
          <w:szCs w:val="24"/>
        </w:rPr>
        <w:t xml:space="preserve"> związanych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z innymi dziedzinami wiedzy, np. fizyką, chemią, informatyką);</w:t>
      </w:r>
    </w:p>
    <w:p w14:paraId="36ADE2B0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własności monotoniczności potęgowania, w szczególności własności: jeśli </w:t>
      </w:r>
      <w:r w:rsidRPr="00DA13EC">
        <w:rPr>
          <w:rFonts w:ascii="Cambria" w:hAnsi="Cambria" w:cs="Times New Roman"/>
          <w:position w:val="-10"/>
          <w:sz w:val="24"/>
        </w:rPr>
        <w:object w:dxaOrig="600" w:dyaOrig="260" w14:anchorId="601D9815">
          <v:shape id="_x0000_i1056" type="#_x0000_t75" style="width:30pt;height:12.75pt" o:ole="">
            <v:imagedata r:id="rId74" o:title=""/>
          </v:shape>
          <o:OLEObject Type="Embed" ProgID="Equation.3" ShapeID="_x0000_i1056" DrawAspect="Content" ObjectID="_1724783711" r:id="rId75"/>
        </w:object>
      </w:r>
      <w:r w:rsidRPr="00DA13EC">
        <w:rPr>
          <w:rFonts w:ascii="Cambria" w:hAnsi="Cambria" w:cs="Times New Roman"/>
          <w:sz w:val="24"/>
        </w:rPr>
        <w:t xml:space="preserve"> oraz </w:t>
      </w:r>
      <w:r w:rsidRPr="00DA13EC">
        <w:rPr>
          <w:rFonts w:ascii="Cambria" w:hAnsi="Cambria" w:cs="Times New Roman"/>
          <w:position w:val="-6"/>
          <w:sz w:val="24"/>
        </w:rPr>
        <w:object w:dxaOrig="520" w:dyaOrig="279" w14:anchorId="6A6048D9">
          <v:shape id="_x0000_i1057" type="#_x0000_t75" style="width:26.25pt;height:14.25pt" o:ole="">
            <v:imagedata r:id="rId76" o:title=""/>
          </v:shape>
          <o:OLEObject Type="Embed" ProgID="Equation.3" ShapeID="_x0000_i1057" DrawAspect="Content" ObjectID="_1724783712" r:id="rId77"/>
        </w:object>
      </w:r>
      <w:r w:rsidRPr="00DA13EC">
        <w:rPr>
          <w:rFonts w:ascii="Cambria" w:hAnsi="Cambria" w:cs="Times New Roman"/>
          <w:sz w:val="24"/>
        </w:rPr>
        <w:t xml:space="preserve">, to </w:t>
      </w:r>
      <w:r w:rsidRPr="00DA13EC">
        <w:rPr>
          <w:rFonts w:ascii="Cambria" w:hAnsi="Cambria" w:cs="Times New Roman"/>
          <w:position w:val="-6"/>
          <w:sz w:val="24"/>
        </w:rPr>
        <w:object w:dxaOrig="780" w:dyaOrig="320" w14:anchorId="0AD7AA44">
          <v:shape id="_x0000_i1058" type="#_x0000_t75" style="width:39pt;height:15.75pt" o:ole="">
            <v:imagedata r:id="rId78" o:title=""/>
          </v:shape>
          <o:OLEObject Type="Embed" ProgID="Equation.3" ShapeID="_x0000_i1058" DrawAspect="Content" ObjectID="_1724783713" r:id="rId79"/>
        </w:object>
      </w:r>
      <w:r w:rsidRPr="00DA13EC">
        <w:rPr>
          <w:rFonts w:ascii="Cambria" w:hAnsi="Cambria" w:cs="Times New Roman"/>
          <w:sz w:val="24"/>
        </w:rPr>
        <w:t xml:space="preserve">, a jeśli </w:t>
      </w:r>
      <w:r w:rsidRPr="00DA13EC">
        <w:rPr>
          <w:rFonts w:ascii="Cambria" w:hAnsi="Cambria" w:cs="Times New Roman"/>
          <w:position w:val="-10"/>
          <w:sz w:val="24"/>
        </w:rPr>
        <w:object w:dxaOrig="580" w:dyaOrig="260" w14:anchorId="0EABA8BB">
          <v:shape id="_x0000_i1059" type="#_x0000_t75" style="width:29.25pt;height:12.75pt" o:ole="">
            <v:imagedata r:id="rId80" o:title=""/>
          </v:shape>
          <o:OLEObject Type="Embed" ProgID="Equation.3" ShapeID="_x0000_i1059" DrawAspect="Content" ObjectID="_1724783714" r:id="rId81"/>
        </w:object>
      </w:r>
      <w:r w:rsidRPr="00DA13EC">
        <w:rPr>
          <w:rFonts w:ascii="Cambria" w:hAnsi="Cambria" w:cs="Times New Roman"/>
          <w:sz w:val="24"/>
        </w:rPr>
        <w:t xml:space="preserve"> i </w:t>
      </w:r>
      <w:r w:rsidRPr="00DA13EC">
        <w:rPr>
          <w:rFonts w:ascii="Cambria" w:hAnsi="Cambria" w:cs="Times New Roman"/>
          <w:position w:val="-6"/>
          <w:sz w:val="24"/>
        </w:rPr>
        <w:object w:dxaOrig="880" w:dyaOrig="279" w14:anchorId="6A74BFFC">
          <v:shape id="_x0000_i1060" type="#_x0000_t75" style="width:44.25pt;height:14.25pt" o:ole="">
            <v:imagedata r:id="rId82" o:title=""/>
          </v:shape>
          <o:OLEObject Type="Embed" ProgID="Equation.3" ShapeID="_x0000_i1060" DrawAspect="Content" ObjectID="_1724783715" r:id="rId83"/>
        </w:object>
      </w:r>
      <w:r w:rsidRPr="00DA13EC">
        <w:rPr>
          <w:rFonts w:ascii="Cambria" w:hAnsi="Cambria" w:cs="Times New Roman"/>
          <w:sz w:val="24"/>
        </w:rPr>
        <w:t xml:space="preserve">, to </w:t>
      </w:r>
      <w:r w:rsidRPr="00DA13EC">
        <w:rPr>
          <w:rFonts w:ascii="Cambria" w:hAnsi="Cambria" w:cs="Times New Roman"/>
          <w:position w:val="-6"/>
          <w:sz w:val="24"/>
        </w:rPr>
        <w:object w:dxaOrig="780" w:dyaOrig="320" w14:anchorId="1BF60D47">
          <v:shape id="_x0000_i1061" type="#_x0000_t75" style="width:39pt;height:15.75pt" o:ole="">
            <v:imagedata r:id="rId84" o:title=""/>
          </v:shape>
          <o:OLEObject Type="Embed" ProgID="Equation.3" ShapeID="_x0000_i1061" DrawAspect="Content" ObjectID="_1724783716" r:id="rId85"/>
        </w:object>
      </w:r>
      <w:r w:rsidRPr="00DA13EC">
        <w:rPr>
          <w:rFonts w:ascii="Cambria" w:hAnsi="Cambria" w:cs="Times New Roman"/>
          <w:sz w:val="24"/>
        </w:rPr>
        <w:t>;</w:t>
      </w:r>
    </w:p>
    <w:p w14:paraId="47DE3C79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korzystać z pojęcia logarytmu;</w:t>
      </w:r>
    </w:p>
    <w:p w14:paraId="33C2D330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związek logarytmowania z potęgowaniem;</w:t>
      </w:r>
    </w:p>
    <w:p w14:paraId="542C9B1F" w14:textId="77777777" w:rsidR="0086549F" w:rsidRPr="00DA13EC" w:rsidRDefault="0086549F" w:rsidP="00766547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stosować w obliczeniach wzory na: logarytm iloczynu, logarytm ilorazu i logarytm potęgi; </w:t>
      </w:r>
    </w:p>
    <w:p w14:paraId="4E47E76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wzór na zamianę podstawy logarytmu;</w:t>
      </w:r>
    </w:p>
    <w:p w14:paraId="3786216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przekształcać równania lub nierówności w sposób równoważny; </w:t>
      </w:r>
    </w:p>
    <w:p w14:paraId="2FBC6055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interpretować równania i nierówności sprzeczne oraz tożsamościowe;</w:t>
      </w:r>
    </w:p>
    <w:p w14:paraId="68C876A4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używać pojęcia przedziału liczbowego, zaznaczać przedziały na osi liczbowej;</w:t>
      </w:r>
    </w:p>
    <w:p w14:paraId="6D7C62A4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wyznaczać część wspólną, sumę i różnicę przedziałów liczbowych;</w:t>
      </w:r>
    </w:p>
    <w:p w14:paraId="57E13173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sprawdzać, czy dana liczba rzeczywista jest rozwiązaniem równania lub nierówności;</w:t>
      </w:r>
    </w:p>
    <w:p w14:paraId="7532FCF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analizować równania i nierówności liniowe z parametrami;</w:t>
      </w:r>
    </w:p>
    <w:p w14:paraId="40206B8C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rozwiązywać</w:t>
      </w:r>
      <w:r w:rsidRPr="00DA13EC">
        <w:rPr>
          <w:rFonts w:ascii="Cambria" w:hAnsi="Cambria" w:cs="Times New Roman"/>
          <w:sz w:val="24"/>
          <w:szCs w:val="24"/>
        </w:rPr>
        <w:t xml:space="preserve"> nierówności pierwszego stopnia z jedną niewiadomą</w:t>
      </w:r>
      <w:r>
        <w:rPr>
          <w:rFonts w:ascii="Cambria" w:hAnsi="Cambria" w:cs="Times New Roman"/>
          <w:sz w:val="24"/>
        </w:rPr>
        <w:t xml:space="preserve"> oraz ich układy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i zapisywać wyniki w postaci przedziałów liczbowych;</w:t>
      </w:r>
    </w:p>
    <w:p w14:paraId="36CABA9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wartość bezwzględną liczb;</w:t>
      </w:r>
    </w:p>
    <w:p w14:paraId="1A651FCE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interpretację geometryczną wartości bezwzględnej;</w:t>
      </w:r>
    </w:p>
    <w:p w14:paraId="3481D95C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równania typu: </w:t>
      </w:r>
      <w:r w:rsidRPr="00DA13EC">
        <w:rPr>
          <w:rFonts w:ascii="Cambria" w:hAnsi="Cambria" w:cs="Times New Roman"/>
          <w:position w:val="-14"/>
          <w:sz w:val="24"/>
        </w:rPr>
        <w:object w:dxaOrig="980" w:dyaOrig="400" w14:anchorId="49681164">
          <v:shape id="_x0000_i1062" type="#_x0000_t75" style="width:48.75pt;height:20.25pt" o:ole="">
            <v:imagedata r:id="rId86" o:title=""/>
          </v:shape>
          <o:OLEObject Type="Embed" ProgID="Equation.3" ShapeID="_x0000_i1062" DrawAspect="Content" ObjectID="_1724783717" r:id="rId87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8"/>
          <w:sz w:val="24"/>
        </w:rPr>
        <w:object w:dxaOrig="1600" w:dyaOrig="400" w14:anchorId="387016CD">
          <v:shape id="_x0000_i1063" type="#_x0000_t75" style="width:80.25pt;height:20.25pt" o:ole="">
            <v:imagedata r:id="rId88" o:title=""/>
          </v:shape>
          <o:OLEObject Type="Embed" ProgID="Equation.3" ShapeID="_x0000_i1063" DrawAspect="Content" ObjectID="_1724783718" r:id="rId89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4"/>
          <w:sz w:val="24"/>
        </w:rPr>
        <w:object w:dxaOrig="1280" w:dyaOrig="400" w14:anchorId="3F277869">
          <v:shape id="_x0000_i1064" type="#_x0000_t75" style="width:63.75pt;height:20.25pt" o:ole="">
            <v:imagedata r:id="rId90" o:title=""/>
          </v:shape>
          <o:OLEObject Type="Embed" ProgID="Equation.3" ShapeID="_x0000_i1064" DrawAspect="Content" ObjectID="_1724783719" r:id="rId91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eastAsia="Calibri" w:hAnsi="Cambria" w:cs="Times New Roman"/>
          <w:position w:val="-14"/>
          <w:szCs w:val="24"/>
          <w:lang w:eastAsia="en-US"/>
        </w:rPr>
        <w:object w:dxaOrig="2020" w:dyaOrig="400" w14:anchorId="684327FD">
          <v:shape id="_x0000_i1065" type="#_x0000_t75" style="width:99.75pt;height:20.25pt" o:ole="">
            <v:imagedata r:id="rId21" o:title=""/>
          </v:shape>
          <o:OLEObject Type="Embed" ProgID="Equation.DSMT4" ShapeID="_x0000_i1065" DrawAspect="Content" ObjectID="_1724783720" r:id="rId92"/>
        </w:object>
      </w:r>
      <w:r w:rsidRPr="00DA13EC">
        <w:rPr>
          <w:rFonts w:ascii="Cambria" w:hAnsi="Cambria" w:cs="Times New Roman"/>
          <w:sz w:val="24"/>
        </w:rPr>
        <w:t xml:space="preserve"> oraz nierówności </w:t>
      </w:r>
      <w:r w:rsidRPr="00DA13EC">
        <w:rPr>
          <w:rFonts w:ascii="Cambria" w:eastAsia="Calibri" w:hAnsi="Cambria" w:cs="Times New Roman"/>
          <w:sz w:val="24"/>
          <w:szCs w:val="24"/>
        </w:rPr>
        <w:t xml:space="preserve">typu: </w:t>
      </w:r>
      <w:r w:rsidRPr="00DA13EC">
        <w:rPr>
          <w:rFonts w:ascii="Cambria" w:hAnsi="Cambria" w:cs="Times New Roman"/>
          <w:position w:val="-14"/>
          <w:sz w:val="24"/>
          <w:szCs w:val="24"/>
        </w:rPr>
        <w:object w:dxaOrig="940" w:dyaOrig="400" w14:anchorId="7361F890">
          <v:shape id="_x0000_i1066" type="#_x0000_t75" style="width:46.5pt;height:20.25pt" o:ole="">
            <v:imagedata r:id="rId93" o:title=""/>
          </v:shape>
          <o:OLEObject Type="Embed" ProgID="Equation.3" ShapeID="_x0000_i1066" DrawAspect="Content" ObjectID="_1724783721" r:id="rId94"/>
        </w:object>
      </w:r>
      <w:r w:rsidRPr="00DA13EC">
        <w:rPr>
          <w:rFonts w:ascii="Cambria" w:hAnsi="Cambria" w:cs="Times New Roman"/>
          <w:sz w:val="24"/>
          <w:szCs w:val="24"/>
        </w:rPr>
        <w:t>,</w:t>
      </w:r>
      <w:r w:rsidRPr="00DA13EC">
        <w:rPr>
          <w:rFonts w:ascii="Cambria" w:hAnsi="Cambria" w:cs="Times New Roman"/>
        </w:rPr>
        <w:t xml:space="preserve"> </w:t>
      </w:r>
      <w:r w:rsidRPr="00DA13EC">
        <w:rPr>
          <w:rFonts w:ascii="Cambria" w:hAnsi="Cambria" w:cs="Times New Roman"/>
          <w:position w:val="-14"/>
        </w:rPr>
        <w:object w:dxaOrig="940" w:dyaOrig="400" w14:anchorId="10899C7C">
          <v:shape id="_x0000_i1067" type="#_x0000_t75" style="width:46.5pt;height:20.25pt" o:ole="">
            <v:imagedata r:id="rId95" o:title=""/>
          </v:shape>
          <o:OLEObject Type="Embed" ProgID="Equation.3" ShapeID="_x0000_i1067" DrawAspect="Content" ObjectID="_1724783722" r:id="rId96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eastAsia="Calibri" w:hAnsi="Cambria" w:cs="Times New Roman"/>
          <w:position w:val="-14"/>
          <w:szCs w:val="24"/>
          <w:lang w:eastAsia="en-US"/>
        </w:rPr>
        <w:object w:dxaOrig="1920" w:dyaOrig="400" w14:anchorId="0A44F161">
          <v:shape id="_x0000_i1068" type="#_x0000_t75" style="width:96pt;height:20.25pt" o:ole="">
            <v:imagedata r:id="rId23" o:title=""/>
          </v:shape>
          <o:OLEObject Type="Embed" ProgID="Equation.DSMT4" ShapeID="_x0000_i1068" DrawAspect="Content" ObjectID="_1724783723" r:id="rId97"/>
        </w:object>
      </w:r>
      <w:r w:rsidRPr="00DA13EC">
        <w:rPr>
          <w:rFonts w:ascii="Cambria" w:eastAsia="Calibri" w:hAnsi="Cambria" w:cs="Times New Roman"/>
          <w:szCs w:val="24"/>
          <w:lang w:eastAsia="en-US"/>
        </w:rPr>
        <w:t>;</w:t>
      </w:r>
    </w:p>
    <w:p w14:paraId="747C68BF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pacing w:val="-4"/>
          <w:sz w:val="24"/>
          <w:szCs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interpretować układ równań liniowych z dwiema niewiadomymi: oznaczonych, sprzecznych i nieoznaczonych;</w:t>
      </w:r>
    </w:p>
    <w:p w14:paraId="63CB6EC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pacing w:val="-4"/>
          <w:sz w:val="24"/>
          <w:szCs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rozwiązywać układ równań liniowych z dwiema niewiadomymi;</w:t>
      </w:r>
    </w:p>
    <w:p w14:paraId="0E65D131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pacing w:val="-4"/>
          <w:sz w:val="24"/>
          <w:szCs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stosować układy równań do rozwiązywania zadań tekstowych;</w:t>
      </w:r>
    </w:p>
    <w:p w14:paraId="7316F2CE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pacing w:val="-4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określać funkcje za pomocą wzoru, tabeli, wykresu, opisu słownego (także różnymi wzorami na różnych przedziałach);</w:t>
      </w:r>
    </w:p>
    <w:p w14:paraId="526DB6E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pacing w:val="-4"/>
          <w:sz w:val="24"/>
          <w:szCs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 xml:space="preserve">obliczać wartość funkcji zadanej wzorem algebraicznym; </w:t>
      </w:r>
    </w:p>
    <w:p w14:paraId="560EB5A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pacing w:val="-4"/>
          <w:sz w:val="24"/>
          <w:szCs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odczytywać i interpretować wartości funkcji określonych za pomocą tabel, wykresów, wzorów itp., również w sytuacjach wielokrotnego użycia tego samego źródła informacji lub kilku źródeł jednocześnie;</w:t>
      </w:r>
    </w:p>
    <w:p w14:paraId="0D5C8E0F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obliczać ze wzoru wartość funkcji dla danego argumentu i wyznaczać (poznanymi metodami rozwiązywania równań) argumenty, dla których funkcja przyjmuje daną wartość;</w:t>
      </w:r>
    </w:p>
    <w:p w14:paraId="32C2919E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rysować wykresy funkcji liczbowych danych tabelą;</w:t>
      </w:r>
    </w:p>
    <w:p w14:paraId="6D592EC4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odczytywać z wykresu funkcji jej własności: dziedzinę, zbiór wartości, miejsca zerowe, przedziały monotoniczności, przedziały, w których funkcja przyjmuje wartości większe (nie mniejsze) lub mniejsz</w:t>
      </w:r>
      <w:r w:rsidR="00BD52AA">
        <w:rPr>
          <w:rFonts w:ascii="Cambria" w:hAnsi="Cambria" w:cs="Times New Roman"/>
          <w:sz w:val="24"/>
        </w:rPr>
        <w:t>e (nie większe) od danej liczby</w:t>
      </w:r>
      <w:r w:rsidR="00BD52AA"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 xml:space="preserve">(w szczególności liczbę rozwiązań równania </w:t>
      </w:r>
      <w:r w:rsidRPr="00DA13EC">
        <w:rPr>
          <w:rFonts w:ascii="Cambria" w:hAnsi="Cambria" w:cs="Times New Roman"/>
          <w:position w:val="-10"/>
        </w:rPr>
        <w:object w:dxaOrig="1640" w:dyaOrig="340" w14:anchorId="11ECCFC9">
          <v:shape id="_x0000_i1069" type="#_x0000_t75" style="width:82.5pt;height:18pt" o:ole="" fillcolor="window">
            <v:imagedata r:id="rId98" o:title=""/>
          </v:shape>
          <o:OLEObject Type="Embed" ProgID="Equation.3" ShapeID="_x0000_i1069" DrawAspect="Content" ObjectID="_1724783724" r:id="rId99"/>
        </w:object>
      </w:r>
      <w:r w:rsidRPr="00DA13EC">
        <w:rPr>
          <w:rFonts w:ascii="Cambria" w:hAnsi="Cambria" w:cs="Times New Roman"/>
          <w:sz w:val="24"/>
        </w:rPr>
        <w:t xml:space="preserve">, rozwiązania nierówności: </w:t>
      </w:r>
      <w:r w:rsidRPr="00DA13EC">
        <w:rPr>
          <w:rFonts w:ascii="Cambria" w:hAnsi="Cambria" w:cs="Times New Roman"/>
          <w:position w:val="-10"/>
        </w:rPr>
        <w:object w:dxaOrig="880" w:dyaOrig="340" w14:anchorId="44EC18AD">
          <v:shape id="_x0000_i1070" type="#_x0000_t75" style="width:44.25pt;height:18pt" o:ole="" fillcolor="window">
            <v:imagedata r:id="rId100" o:title=""/>
          </v:shape>
          <o:OLEObject Type="Embed" ProgID="Equation.3" ShapeID="_x0000_i1070" DrawAspect="Content" ObjectID="_1724783725" r:id="rId101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859" w:dyaOrig="340" w14:anchorId="307B89B4">
          <v:shape id="_x0000_i1071" type="#_x0000_t75" style="width:42.75pt;height:18pt" o:ole="" fillcolor="window">
            <v:imagedata r:id="rId102" o:title=""/>
          </v:shape>
          <o:OLEObject Type="Embed" ProgID="Equation.3" ShapeID="_x0000_i1071" DrawAspect="Content" ObjectID="_1724783726" r:id="rId103"/>
        </w:object>
      </w:r>
      <w:r w:rsidRPr="00DA13EC">
        <w:rPr>
          <w:rFonts w:ascii="Cambria" w:hAnsi="Cambria" w:cs="Times New Roman"/>
        </w:rPr>
        <w:t>)</w:t>
      </w:r>
      <w:r w:rsidRPr="00DA13EC">
        <w:rPr>
          <w:rFonts w:ascii="Cambria" w:hAnsi="Cambria" w:cs="Times New Roman"/>
          <w:sz w:val="24"/>
        </w:rPr>
        <w:t>;</w:t>
      </w:r>
    </w:p>
    <w:p w14:paraId="11640347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znajdować na podstawie wykresu funkcji jej wa</w:t>
      </w:r>
      <w:r>
        <w:rPr>
          <w:rFonts w:ascii="Cambria" w:hAnsi="Cambria" w:cs="Times New Roman"/>
          <w:sz w:val="24"/>
        </w:rPr>
        <w:t>rtości największe (najmniejsze)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w dziedzinie lub jej podzbiorze (w szczególności w przedziale domkniętym);</w:t>
      </w:r>
    </w:p>
    <w:p w14:paraId="44DE67D3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szkicować wykres funkcji </w:t>
      </w:r>
      <w:r w:rsidRPr="00DA13EC">
        <w:rPr>
          <w:rFonts w:ascii="Cambria" w:hAnsi="Cambria" w:cs="Times New Roman"/>
          <w:position w:val="-24"/>
        </w:rPr>
        <w:object w:dxaOrig="940" w:dyaOrig="620" w14:anchorId="0E5E849A">
          <v:shape id="_x0000_i1072" type="#_x0000_t75" style="width:46.5pt;height:30.75pt" o:ole="" fillcolor="window">
            <v:imagedata r:id="rId104" o:title=""/>
          </v:shape>
          <o:OLEObject Type="Embed" ProgID="Equation.3" ShapeID="_x0000_i1072" DrawAspect="Content" ObjectID="_1724783727" r:id="rId105"/>
        </w:object>
      </w:r>
      <w:r w:rsidRPr="00DA13EC">
        <w:rPr>
          <w:rFonts w:ascii="Cambria" w:hAnsi="Cambria" w:cs="Times New Roman"/>
          <w:sz w:val="24"/>
          <w:szCs w:val="24"/>
        </w:rPr>
        <w:fldChar w:fldCharType="begin"/>
      </w:r>
      <w:r w:rsidRPr="00DA13EC">
        <w:rPr>
          <w:rFonts w:ascii="Cambria" w:hAnsi="Cambria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DA13EC">
        <w:rPr>
          <w:rFonts w:ascii="Cambria" w:hAnsi="Cambria" w:cs="Times New Roman"/>
          <w:sz w:val="24"/>
          <w:szCs w:val="24"/>
        </w:rPr>
        <w:instrText xml:space="preserve"> </w:instrText>
      </w:r>
      <w:r w:rsidRPr="00DA13EC">
        <w:rPr>
          <w:rFonts w:ascii="Cambria" w:hAnsi="Cambria" w:cs="Times New Roman"/>
          <w:sz w:val="24"/>
          <w:szCs w:val="24"/>
        </w:rPr>
        <w:fldChar w:fldCharType="end"/>
      </w:r>
      <w:r w:rsidRPr="00DA13EC">
        <w:rPr>
          <w:rFonts w:ascii="Cambria" w:hAnsi="Cambria" w:cs="Times New Roman"/>
          <w:sz w:val="24"/>
          <w:szCs w:val="24"/>
        </w:rPr>
        <w:t xml:space="preserve"> dla danego</w:t>
      </w:r>
      <w:r w:rsidRPr="00DA13EC">
        <w:rPr>
          <w:rStyle w:val="TeksttreciKursywa"/>
          <w:rFonts w:ascii="Cambria" w:hAnsi="Cambria" w:cs="Times New Roman"/>
          <w:sz w:val="24"/>
          <w:szCs w:val="24"/>
        </w:rPr>
        <w:t xml:space="preserve"> a,</w:t>
      </w:r>
      <w:r w:rsidRPr="00DA13EC">
        <w:rPr>
          <w:rFonts w:ascii="Cambria" w:hAnsi="Cambria" w:cs="Times New Roman"/>
          <w:sz w:val="24"/>
          <w:szCs w:val="24"/>
        </w:rPr>
        <w:t xml:space="preserve"> korzystać ze wzoru i wykresu tej funkcji do interpretacji zagadnień związanych z wielkościami odwrotnie proporcjonalnymi;</w:t>
      </w:r>
    </w:p>
    <w:p w14:paraId="2341E9D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bCs/>
          <w:sz w:val="24"/>
        </w:rPr>
        <w:t>znać pojęcie wektora, obliczać jego współrzędne i długość;</w:t>
      </w:r>
    </w:p>
    <w:p w14:paraId="32B57F74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bCs/>
          <w:sz w:val="24"/>
        </w:rPr>
        <w:t>porównywać wektory, wyznaczać współrzędne np. środka odcinka;</w:t>
      </w:r>
    </w:p>
    <w:p w14:paraId="77E75982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dodawać wektory i mnożyć wektor przez liczbę, wykonywać te działania analitycznie i geometrycznie;</w:t>
      </w:r>
    </w:p>
    <w:p w14:paraId="0161BE4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przekształcać wykresy funkcji (przesunięcia i symetrie względem osi układu);</w:t>
      </w:r>
    </w:p>
    <w:p w14:paraId="1DCE3D02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na podstawie wykresu funkcji </w:t>
      </w:r>
      <w:r w:rsidRPr="00DA13EC">
        <w:rPr>
          <w:rFonts w:ascii="Cambria" w:hAnsi="Cambria" w:cs="Times New Roman"/>
          <w:position w:val="-10"/>
        </w:rPr>
        <w:object w:dxaOrig="900" w:dyaOrig="340" w14:anchorId="5B11C2FD">
          <v:shape id="_x0000_i1073" type="#_x0000_t75" style="width:45pt;height:18pt" o:ole="" fillcolor="window">
            <v:imagedata r:id="rId106" o:title=""/>
          </v:shape>
          <o:OLEObject Type="Embed" ProgID="Equation.3" ShapeID="_x0000_i1073" DrawAspect="Content" ObjectID="_1724783728" r:id="rId107"/>
        </w:object>
      </w:r>
      <w:r w:rsidRPr="00DA13EC">
        <w:rPr>
          <w:rFonts w:ascii="Cambria" w:hAnsi="Cambria" w:cs="Times New Roman"/>
          <w:sz w:val="24"/>
        </w:rPr>
        <w:t xml:space="preserve"> rysować wykres funkcji </w:t>
      </w:r>
      <w:r w:rsidRPr="00DA13EC">
        <w:rPr>
          <w:rFonts w:ascii="Cambria" w:hAnsi="Cambria" w:cs="Times New Roman"/>
          <w:position w:val="-14"/>
        </w:rPr>
        <w:object w:dxaOrig="960" w:dyaOrig="400" w14:anchorId="537242D8">
          <v:shape id="_x0000_i1074" type="#_x0000_t75" style="width:48pt;height:20.25pt" o:ole="">
            <v:imagedata r:id="rId45" o:title=""/>
          </v:shape>
          <o:OLEObject Type="Embed" ProgID="Equation.3" ShapeID="_x0000_i1074" DrawAspect="Content" ObjectID="_1724783729" r:id="rId108"/>
        </w:object>
      </w:r>
      <w:r w:rsidRPr="00DA13EC">
        <w:rPr>
          <w:rFonts w:ascii="Cambria" w:hAnsi="Cambria" w:cs="Times New Roman"/>
        </w:rPr>
        <w:t>;</w:t>
      </w:r>
    </w:p>
    <w:p w14:paraId="0C072F93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rysować wykres funkcji liniowej, korzystając z jej wzoru;</w:t>
      </w:r>
    </w:p>
    <w:p w14:paraId="0AB8E213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wyznaczać wzór funkcji liniowej na podstawie informacji o funkcji lub jej wykresie;</w:t>
      </w:r>
    </w:p>
    <w:p w14:paraId="71C5AF8E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interpretować współczynniki występujące we wzorze funkcji liniowej;</w:t>
      </w:r>
    </w:p>
    <w:p w14:paraId="47ECC911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wykorzystywać własności funkcji liniowej do interpretacji zagadnień geometrycznych, fizycznych itd., także osadzonych w kontekście praktycznym;</w:t>
      </w:r>
    </w:p>
    <w:p w14:paraId="61EA77C0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posługiwać się równaniami prostych na płaszczyźnie w postaciach</w:t>
      </w:r>
      <w:r>
        <w:rPr>
          <w:rFonts w:ascii="Cambria" w:hAnsi="Cambria" w:cs="Times New Roman"/>
          <w:sz w:val="24"/>
        </w:rPr>
        <w:t xml:space="preserve"> kierunkowej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i ogólnej;</w:t>
      </w:r>
    </w:p>
    <w:p w14:paraId="7B00F423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podawać interpretację geometryczną układów: oznaczonych, nieoznaczonych i sprzecznych;</w:t>
      </w:r>
    </w:p>
    <w:p w14:paraId="6EA2D86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równanie prostej o danych własnościach (jak: przechodzenie przez dwa punkty, znany współczynnik kierunkowy, równoległość lub prostopadłość do innej prostej);</w:t>
      </w:r>
    </w:p>
    <w:p w14:paraId="7855B53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rozpoznawać wzajemne położenie prostych na płaszczyźnie na podstawie ich równań, m.in. znajdować wspólny punkt dwóch prostych, jeśli istnieje;</w:t>
      </w:r>
    </w:p>
    <w:p w14:paraId="0B162DA4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interpretować współczynniki występujące we wzorze funkcji kwadratowej w postaci kanonicznej; </w:t>
      </w:r>
    </w:p>
    <w:p w14:paraId="6CE1AFA3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szkicować wykres funkcji kwadratowej na podstawie jej wzoru;</w:t>
      </w:r>
    </w:p>
    <w:p w14:paraId="291BEFDC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interpretować współczynniki występujące we wzorze funkcji kwadratowej w postaci ogólnej; </w:t>
      </w:r>
    </w:p>
    <w:p w14:paraId="2FCD9746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wzór funkcji kwadratowej na podstawie informacji o tej funkcji lub jej wykresie;</w:t>
      </w:r>
    </w:p>
    <w:p w14:paraId="7D3135C9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rozpoznawać figury wypukłe;</w:t>
      </w:r>
    </w:p>
    <w:p w14:paraId="63E96CA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znać zależność między liczbą boków a liczbą przekątnych wielokąta wypukłego;</w:t>
      </w:r>
    </w:p>
    <w:p w14:paraId="0CFA66FD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cechy przystawania trójkątów;</w:t>
      </w:r>
    </w:p>
    <w:p w14:paraId="7D4DB858" w14:textId="77777777" w:rsidR="0086549F" w:rsidRPr="00DA13EC" w:rsidRDefault="0086549F" w:rsidP="0076654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przeprowadzać dowody geometryczne z zastosowaniem poznanych własności figur.</w:t>
      </w:r>
    </w:p>
    <w:p w14:paraId="29A61044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ind w:left="357"/>
        <w:rPr>
          <w:rFonts w:ascii="Cambria" w:hAnsi="Cambria" w:cs="Times New Roman"/>
          <w:sz w:val="24"/>
        </w:rPr>
      </w:pPr>
    </w:p>
    <w:p w14:paraId="62CAC3C3" w14:textId="77777777" w:rsidR="00666D5E" w:rsidRDefault="00666D5E" w:rsidP="00666D5E"/>
    <w:p w14:paraId="17C4FF7C" w14:textId="77777777" w:rsidR="00BD52AA" w:rsidRDefault="00BD52AA" w:rsidP="00666D5E"/>
    <w:p w14:paraId="7B8A043F" w14:textId="77777777" w:rsidR="00BD52AA" w:rsidRPr="00666D5E" w:rsidRDefault="00BD52AA" w:rsidP="00666D5E"/>
    <w:p w14:paraId="78D1DAAC" w14:textId="77777777" w:rsidR="00666D5E" w:rsidRDefault="00666D5E" w:rsidP="00666D5E">
      <w:bookmarkStart w:id="32" w:name="_Toc1560715"/>
      <w:bookmarkStart w:id="33" w:name="_Toc1563733"/>
    </w:p>
    <w:p w14:paraId="25BEE701" w14:textId="77777777" w:rsidR="00666D5E" w:rsidRDefault="00666D5E" w:rsidP="00666D5E"/>
    <w:p w14:paraId="27B0E835" w14:textId="77777777" w:rsidR="00766547" w:rsidRDefault="00766547" w:rsidP="00666D5E"/>
    <w:p w14:paraId="48C900BC" w14:textId="77777777" w:rsidR="00766547" w:rsidRPr="00666D5E" w:rsidRDefault="00766547" w:rsidP="00666D5E"/>
    <w:p w14:paraId="622E1113" w14:textId="77777777" w:rsidR="0086549F" w:rsidRPr="00DA13EC" w:rsidRDefault="0086549F" w:rsidP="00197127">
      <w:pPr>
        <w:pStyle w:val="Nagwek2"/>
      </w:pPr>
      <w:bookmarkStart w:id="34" w:name="_Toc1573346"/>
      <w:r w:rsidRPr="00197127">
        <w:t>Klasa</w:t>
      </w:r>
      <w:r w:rsidRPr="00DA13EC">
        <w:t xml:space="preserve"> 2</w:t>
      </w:r>
      <w:bookmarkEnd w:id="32"/>
      <w:bookmarkEnd w:id="33"/>
      <w:bookmarkEnd w:id="34"/>
      <w:r w:rsidRPr="00DA13EC">
        <w:t xml:space="preserve"> </w:t>
      </w:r>
    </w:p>
    <w:p w14:paraId="1C51EB82" w14:textId="77777777" w:rsidR="0086549F" w:rsidRPr="00666D5E" w:rsidRDefault="0086549F" w:rsidP="00666D5E">
      <w:pPr>
        <w:rPr>
          <w:rFonts w:ascii="Cambria" w:hAnsi="Cambria"/>
          <w:sz w:val="22"/>
          <w:szCs w:val="22"/>
        </w:rPr>
      </w:pPr>
      <w:bookmarkStart w:id="35" w:name="_Toc1563734"/>
      <w:r w:rsidRPr="00666D5E">
        <w:rPr>
          <w:rFonts w:ascii="Cambria" w:hAnsi="Cambria"/>
          <w:sz w:val="22"/>
          <w:szCs w:val="22"/>
        </w:rPr>
        <w:t>(4 godziny tygodniowo, razem 140 godzin)</w:t>
      </w:r>
      <w:bookmarkEnd w:id="35"/>
    </w:p>
    <w:p w14:paraId="0DC49965" w14:textId="77777777" w:rsidR="0086549F" w:rsidRPr="00DA13EC" w:rsidRDefault="0086549F" w:rsidP="0086549F">
      <w:pPr>
        <w:widowControl/>
        <w:autoSpaceDE/>
        <w:autoSpaceDN/>
        <w:adjustRightInd/>
        <w:rPr>
          <w:rFonts w:ascii="Cambria" w:hAnsi="Cambria" w:cs="Times New Roman"/>
          <w:b/>
          <w:sz w:val="24"/>
        </w:rPr>
      </w:pPr>
    </w:p>
    <w:p w14:paraId="4A3D6FE3" w14:textId="77777777" w:rsidR="0086549F" w:rsidRPr="00DA13EC" w:rsidRDefault="0086549F" w:rsidP="00666D5E">
      <w:pPr>
        <w:pStyle w:val="Nagwek3"/>
      </w:pPr>
      <w:bookmarkStart w:id="36" w:name="_Toc1560716"/>
      <w:bookmarkStart w:id="37" w:name="_Toc1563735"/>
      <w:bookmarkStart w:id="38" w:name="_Toc1573347"/>
      <w:r w:rsidRPr="00DA13EC">
        <w:t>Treści nauczania</w:t>
      </w:r>
      <w:bookmarkEnd w:id="36"/>
      <w:bookmarkEnd w:id="37"/>
      <w:bookmarkEnd w:id="38"/>
    </w:p>
    <w:p w14:paraId="31FA3A26" w14:textId="77777777" w:rsidR="0086549F" w:rsidRPr="00135C28" w:rsidRDefault="0086549F" w:rsidP="00AE1FE7">
      <w:pPr>
        <w:keepNext/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135C28">
        <w:rPr>
          <w:rFonts w:ascii="Cambria" w:hAnsi="Cambria" w:cs="Times New Roman"/>
          <w:b/>
          <w:sz w:val="24"/>
          <w:szCs w:val="24"/>
        </w:rPr>
        <w:t>Funkcja kwadratowa II</w:t>
      </w:r>
    </w:p>
    <w:p w14:paraId="67957FBF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Wartość największa i wartość najmniejsza funkcji kwadratowej</w:t>
      </w:r>
    </w:p>
    <w:p w14:paraId="6D52A836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Miejsca zerowe funkcji kwadratowej, wyróżnik trójmianu kwadratowego i związek jego znaku z liczbą miejsc zerowych funkcji kwadratowej, postać iloczynowa funkcji kwadratowej</w:t>
      </w:r>
    </w:p>
    <w:p w14:paraId="170C1A0E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Równanie kwadratowe niepełne: </w:t>
      </w:r>
      <w:r w:rsidRPr="00DA13EC">
        <w:rPr>
          <w:rFonts w:ascii="Cambria" w:hAnsi="Cambria" w:cs="Times New Roman"/>
          <w:noProof/>
          <w:position w:val="-4"/>
          <w:sz w:val="24"/>
        </w:rPr>
        <w:drawing>
          <wp:inline distT="0" distB="0" distL="0" distR="0" wp14:anchorId="617B37A0" wp14:editId="4F11E930">
            <wp:extent cx="673100" cy="19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noProof/>
          <w:position w:val="-4"/>
          <w:sz w:val="24"/>
        </w:rPr>
        <w:drawing>
          <wp:inline distT="0" distB="0" distL="0" distR="0" wp14:anchorId="7D2BBE23" wp14:editId="122A2D8B">
            <wp:extent cx="736600" cy="1905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 xml:space="preserve">; rozwiązywanie równań kwadratowych z wykorzystaniem wzorów na miejsca zerowe funkcji kwadratowej </w:t>
      </w:r>
    </w:p>
    <w:p w14:paraId="46503712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Wzory </w:t>
      </w:r>
      <w:proofErr w:type="spellStart"/>
      <w:r w:rsidRPr="00DA13EC">
        <w:rPr>
          <w:rFonts w:ascii="Cambria" w:hAnsi="Cambria" w:cs="Times New Roman"/>
          <w:sz w:val="24"/>
        </w:rPr>
        <w:t>Viète’a</w:t>
      </w:r>
      <w:proofErr w:type="spellEnd"/>
    </w:p>
    <w:p w14:paraId="0E5D78EC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Nierówności kwadratowe z jedną niewiadomą</w:t>
      </w:r>
    </w:p>
    <w:p w14:paraId="32F49EDF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Równanie kwadratowe z parametrem</w:t>
      </w:r>
    </w:p>
    <w:p w14:paraId="6D7FA022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Nierówności kwadratowe z parametrem</w:t>
      </w:r>
    </w:p>
    <w:p w14:paraId="542F315C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Przykłady równań wyższych stopni oraz równań wymiernych </w:t>
      </w:r>
      <w:r w:rsidRPr="00DA13EC">
        <w:rPr>
          <w:rFonts w:ascii="Cambria" w:hAnsi="Cambria" w:cs="Times New Roman"/>
          <w:sz w:val="24"/>
          <w:szCs w:val="24"/>
        </w:rPr>
        <w:t>prowadzących do równań liniowych lub kwadratowych</w:t>
      </w:r>
    </w:p>
    <w:p w14:paraId="31857DC0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6"/>
          <w:sz w:val="24"/>
          <w:szCs w:val="24"/>
        </w:rPr>
        <w:t>Przykłady układów równań, z których jedno jest kwadratowe, a drugie – liniowe</w:t>
      </w:r>
    </w:p>
    <w:p w14:paraId="6935F4BB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6"/>
          <w:sz w:val="24"/>
          <w:szCs w:val="24"/>
        </w:rPr>
        <w:t>Wyznaczanie punktów przecięcia prostych i paraboli (jeśli istnieją)</w:t>
      </w:r>
    </w:p>
    <w:p w14:paraId="55FA9CCC" w14:textId="77777777" w:rsidR="0086549F" w:rsidRPr="00DA13EC" w:rsidRDefault="0086549F" w:rsidP="00AE1FE7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Wyznaczanie równania paraboli o danych własnościach</w:t>
      </w:r>
    </w:p>
    <w:p w14:paraId="0A5E2969" w14:textId="77777777" w:rsidR="0086549F" w:rsidRPr="00135C28" w:rsidRDefault="0086549F" w:rsidP="00135C28">
      <w:pPr>
        <w:keepNext/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before="240" w:after="120"/>
        <w:ind w:left="567"/>
        <w:outlineLvl w:val="5"/>
        <w:rPr>
          <w:rFonts w:ascii="Cambria" w:hAnsi="Cambria" w:cs="Times New Roman"/>
          <w:b/>
          <w:sz w:val="24"/>
          <w:szCs w:val="24"/>
        </w:rPr>
      </w:pPr>
      <w:r w:rsidRPr="00135C28">
        <w:rPr>
          <w:rFonts w:ascii="Cambria" w:hAnsi="Cambria" w:cs="Times New Roman"/>
          <w:b/>
          <w:sz w:val="24"/>
          <w:szCs w:val="24"/>
        </w:rPr>
        <w:t xml:space="preserve">Wielomiany i wyrażenia wymierne </w:t>
      </w:r>
    </w:p>
    <w:p w14:paraId="596758D1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Wielomian jednej zmiennej, stopień wielomianu, wielomiany równe</w:t>
      </w:r>
    </w:p>
    <w:p w14:paraId="6CC72230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Działania w zbiorze wielomianów: dodawanie, odejmowanie, mnożenie, redukcja wyrazów podobnych</w:t>
      </w:r>
    </w:p>
    <w:p w14:paraId="2E778A98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Wzory skróconego mnożenia: </w:t>
      </w:r>
      <w:r w:rsidRPr="00DA13EC">
        <w:rPr>
          <w:rFonts w:ascii="Cambria" w:hAnsi="Cambria" w:cs="Times New Roman"/>
          <w:position w:val="-10"/>
        </w:rPr>
        <w:object w:dxaOrig="760" w:dyaOrig="380" w14:anchorId="7721E577">
          <v:shape id="_x0000_i1075" type="#_x0000_t75" style="width:38.25pt;height:18.75pt" o:ole="">
            <v:imagedata r:id="rId111" o:title=""/>
          </v:shape>
          <o:OLEObject Type="Embed" ProgID="Equation.3" ShapeID="_x0000_i1075" DrawAspect="Content" ObjectID="_1724783730" r:id="rId112"/>
        </w:object>
      </w:r>
      <w:r w:rsidRPr="00DA13EC">
        <w:rPr>
          <w:rFonts w:ascii="Cambria" w:eastAsia="Calibri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60" w:dyaOrig="380" w14:anchorId="6A6CFA5E">
          <v:shape id="_x0000_i1076" type="#_x0000_t75" style="width:38.25pt;height:18.75pt" o:ole="">
            <v:imagedata r:id="rId113" o:title=""/>
          </v:shape>
          <o:OLEObject Type="Embed" ProgID="Equation.3" ShapeID="_x0000_i1076" DrawAspect="Content" ObjectID="_1724783731" r:id="rId114"/>
        </w:object>
      </w:r>
      <w:r w:rsidRPr="00DA13EC">
        <w:rPr>
          <w:rFonts w:ascii="Cambria" w:eastAsia="Calibri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80" w:dyaOrig="380" w14:anchorId="71CDD6F7">
          <v:shape id="_x0000_i1077" type="#_x0000_t75" style="width:39pt;height:18.75pt" o:ole="">
            <v:imagedata r:id="rId115" o:title=""/>
          </v:shape>
          <o:OLEObject Type="Embed" ProgID="Equation.3" ShapeID="_x0000_i1077" DrawAspect="Content" ObjectID="_1724783732" r:id="rId116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80" w:dyaOrig="380" w14:anchorId="00BCB460">
          <v:shape id="_x0000_i1078" type="#_x0000_t75" style="width:39pt;height:18.75pt" o:ole="">
            <v:imagedata r:id="rId117" o:title=""/>
          </v:shape>
          <o:OLEObject Type="Embed" ProgID="Equation.3" ShapeID="_x0000_i1078" DrawAspect="Content" ObjectID="_1724783733" r:id="rId118"/>
        </w:object>
      </w:r>
      <w:r w:rsidRPr="00DA13EC">
        <w:rPr>
          <w:rFonts w:ascii="Cambria" w:hAnsi="Cambria" w:cs="Times New Roman"/>
        </w:rPr>
        <w:t xml:space="preserve"> </w:t>
      </w:r>
      <w:r w:rsidRPr="00DA13EC">
        <w:rPr>
          <w:rFonts w:ascii="Cambria" w:hAnsi="Cambria" w:cs="Times New Roman"/>
          <w:position w:val="-6"/>
        </w:rPr>
        <w:object w:dxaOrig="720" w:dyaOrig="320" w14:anchorId="6260770D">
          <v:shape id="_x0000_i1079" type="#_x0000_t75" style="width:36.75pt;height:15.75pt" o:ole="">
            <v:imagedata r:id="rId119" o:title=""/>
          </v:shape>
          <o:OLEObject Type="Embed" ProgID="Equation.3" ShapeID="_x0000_i1079" DrawAspect="Content" ObjectID="_1724783734" r:id="rId120"/>
        </w:object>
      </w:r>
      <w:r w:rsidRPr="00DA13EC">
        <w:rPr>
          <w:rFonts w:ascii="Cambria" w:eastAsia="Calibri" w:hAnsi="Cambria" w:cs="Times New Roman"/>
        </w:rPr>
        <w:t xml:space="preserve">, </w:t>
      </w:r>
      <w:r w:rsidRPr="00DA13EC">
        <w:rPr>
          <w:rFonts w:ascii="Cambria" w:hAnsi="Cambria" w:cs="Times New Roman"/>
          <w:position w:val="-6"/>
        </w:rPr>
        <w:object w:dxaOrig="720" w:dyaOrig="320" w14:anchorId="29C4260F">
          <v:shape id="_x0000_i1080" type="#_x0000_t75" style="width:36.75pt;height:15.75pt" o:ole="">
            <v:imagedata r:id="rId121" o:title=""/>
          </v:shape>
          <o:OLEObject Type="Embed" ProgID="Equation.3" ShapeID="_x0000_i1080" DrawAspect="Content" ObjectID="_1724783735" r:id="rId122"/>
        </w:object>
      </w:r>
      <w:r w:rsidRPr="00DA13EC">
        <w:rPr>
          <w:rFonts w:ascii="Cambria" w:eastAsia="Calibri" w:hAnsi="Cambria" w:cs="Times New Roman"/>
        </w:rPr>
        <w:t xml:space="preserve">, </w:t>
      </w:r>
      <w:r w:rsidRPr="00DA13EC">
        <w:rPr>
          <w:rFonts w:ascii="Cambria" w:hAnsi="Cambria" w:cs="Times New Roman"/>
          <w:position w:val="-6"/>
        </w:rPr>
        <w:object w:dxaOrig="740" w:dyaOrig="320" w14:anchorId="64F4E7D0">
          <v:shape id="_x0000_i1081" type="#_x0000_t75" style="width:36.75pt;height:15.75pt" o:ole="">
            <v:imagedata r:id="rId123" o:title=""/>
          </v:shape>
          <o:OLEObject Type="Embed" ProgID="Equation.3" ShapeID="_x0000_i1081" DrawAspect="Content" ObjectID="_1724783736" r:id="rId124"/>
        </w:object>
      </w:r>
      <w:r w:rsidRPr="00DA13EC">
        <w:rPr>
          <w:rFonts w:ascii="Cambria" w:hAnsi="Cambria" w:cs="Times New Roman"/>
          <w:sz w:val="24"/>
        </w:rPr>
        <w:t xml:space="preserve"> </w:t>
      </w:r>
    </w:p>
    <w:p w14:paraId="3B0CA623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Równania wielomianowe</w:t>
      </w:r>
    </w:p>
    <w:p w14:paraId="6F4E5A0A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Rozkład wielomianu na czynniki</w:t>
      </w:r>
    </w:p>
    <w:p w14:paraId="2BE11CDB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Dzielenie wielomianów</w:t>
      </w:r>
    </w:p>
    <w:p w14:paraId="761CD4B2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Twierdzenie </w:t>
      </w:r>
      <w:proofErr w:type="spellStart"/>
      <w:r w:rsidRPr="00DA13EC">
        <w:rPr>
          <w:rFonts w:ascii="Cambria" w:hAnsi="Cambria" w:cs="Times New Roman"/>
          <w:sz w:val="24"/>
        </w:rPr>
        <w:t>Bézouta</w:t>
      </w:r>
      <w:proofErr w:type="spellEnd"/>
      <w:r w:rsidRPr="00DA13EC">
        <w:rPr>
          <w:rFonts w:ascii="Cambria" w:hAnsi="Cambria" w:cs="Times New Roman"/>
          <w:sz w:val="24"/>
        </w:rPr>
        <w:t xml:space="preserve"> i jego zastosowanie</w:t>
      </w:r>
    </w:p>
    <w:p w14:paraId="4B18BA62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Pierwiastki wielokrotne</w:t>
      </w:r>
    </w:p>
    <w:p w14:paraId="0EB3160D" w14:textId="77777777" w:rsidR="0086549F" w:rsidRPr="00DA13EC" w:rsidRDefault="0086549F" w:rsidP="00AE1FE7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Jednomian i wielomian wielu zmiennych</w:t>
      </w:r>
    </w:p>
    <w:p w14:paraId="0761990A" w14:textId="77777777" w:rsidR="0086549F" w:rsidRPr="00DA13EC" w:rsidRDefault="0086549F" w:rsidP="00AE1FE7">
      <w:pPr>
        <w:widowControl/>
        <w:numPr>
          <w:ilvl w:val="0"/>
          <w:numId w:val="25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Nierówności wielomianowe</w:t>
      </w:r>
    </w:p>
    <w:p w14:paraId="4638BD78" w14:textId="77777777" w:rsidR="0086549F" w:rsidRPr="00DA13EC" w:rsidRDefault="0086549F" w:rsidP="00AE1FE7">
      <w:pPr>
        <w:widowControl/>
        <w:numPr>
          <w:ilvl w:val="0"/>
          <w:numId w:val="25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Wyrażenia wymierne, działania na wyrażeniach wymiernych</w:t>
      </w:r>
    </w:p>
    <w:p w14:paraId="09C97E36" w14:textId="77777777" w:rsidR="0086549F" w:rsidRPr="00DA13EC" w:rsidRDefault="0086549F" w:rsidP="00AE1FE7">
      <w:pPr>
        <w:widowControl/>
        <w:numPr>
          <w:ilvl w:val="0"/>
          <w:numId w:val="25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Równania i nierówności wymierne postaci </w:t>
      </w:r>
      <w:r w:rsidRPr="00DA13EC">
        <w:rPr>
          <w:rFonts w:ascii="Cambria" w:hAnsi="Cambria" w:cs="Times New Roman"/>
          <w:position w:val="-24"/>
          <w:sz w:val="24"/>
        </w:rPr>
        <w:object w:dxaOrig="820" w:dyaOrig="560" w14:anchorId="226DF2A7">
          <v:shape id="_x0000_i1082" type="#_x0000_t75" style="width:41.25pt;height:27.75pt" o:ole="">
            <v:imagedata r:id="rId125" o:title=""/>
          </v:shape>
          <o:OLEObject Type="Embed" ProgID="Equation.3" ShapeID="_x0000_i1082" DrawAspect="Content" ObjectID="_1724783737" r:id="rId126"/>
        </w:object>
      </w:r>
      <w:r w:rsidRPr="00DA13EC">
        <w:rPr>
          <w:rFonts w:ascii="Cambria" w:hAnsi="Cambria" w:cs="Times New Roman"/>
          <w:sz w:val="24"/>
        </w:rPr>
        <w:t xml:space="preserve">, gdzie wielomiany </w:t>
      </w:r>
      <w:r w:rsidRPr="00DA13EC">
        <w:rPr>
          <w:rFonts w:ascii="Cambria" w:hAnsi="Cambria" w:cs="Times New Roman"/>
          <w:position w:val="-10"/>
          <w:sz w:val="24"/>
        </w:rPr>
        <w:object w:dxaOrig="499" w:dyaOrig="340" w14:anchorId="6F02AD35">
          <v:shape id="_x0000_i1083" type="#_x0000_t75" style="width:25.5pt;height:18pt" o:ole="">
            <v:imagedata r:id="rId127" o:title=""/>
          </v:shape>
          <o:OLEObject Type="Embed" ProgID="Equation.3" ShapeID="_x0000_i1083" DrawAspect="Content" ObjectID="_1724783738" r:id="rId128"/>
        </w:object>
      </w:r>
      <w:r w:rsidRPr="00DA13EC">
        <w:rPr>
          <w:rFonts w:ascii="Cambria" w:hAnsi="Cambria" w:cs="Times New Roman"/>
          <w:sz w:val="24"/>
        </w:rPr>
        <w:t xml:space="preserve"> i </w:t>
      </w:r>
      <w:r w:rsidRPr="00DA13EC">
        <w:rPr>
          <w:rFonts w:ascii="Cambria" w:hAnsi="Cambria" w:cs="Times New Roman"/>
          <w:position w:val="-10"/>
          <w:sz w:val="24"/>
        </w:rPr>
        <w:object w:dxaOrig="560" w:dyaOrig="340" w14:anchorId="54BBC177">
          <v:shape id="_x0000_i1084" type="#_x0000_t75" style="width:27.75pt;height:18pt" o:ole="">
            <v:imagedata r:id="rId129" o:title=""/>
          </v:shape>
          <o:OLEObject Type="Embed" ProgID="Equation.3" ShapeID="_x0000_i1084" DrawAspect="Content" ObjectID="_1724783739" r:id="rId130"/>
        </w:object>
      </w:r>
      <w:r w:rsidRPr="00DA13EC">
        <w:rPr>
          <w:rFonts w:ascii="Cambria" w:hAnsi="Cambria" w:cs="Times New Roman"/>
          <w:sz w:val="24"/>
        </w:rPr>
        <w:t xml:space="preserve"> są zapisane w postaci iloczynowej</w:t>
      </w:r>
    </w:p>
    <w:p w14:paraId="11FB9A63" w14:textId="77777777" w:rsidR="0086549F" w:rsidRPr="00DA13EC" w:rsidRDefault="0086549F" w:rsidP="00AE1FE7">
      <w:pPr>
        <w:widowControl/>
        <w:numPr>
          <w:ilvl w:val="0"/>
          <w:numId w:val="25"/>
        </w:numPr>
        <w:tabs>
          <w:tab w:val="clear" w:pos="360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Zastosowania funkcji wymiernych</w:t>
      </w:r>
    </w:p>
    <w:p w14:paraId="7C5E875A" w14:textId="77777777" w:rsidR="0086549F" w:rsidRPr="005F1FEC" w:rsidRDefault="0086549F" w:rsidP="00AE1FE7">
      <w:pPr>
        <w:keepNext/>
        <w:widowControl/>
        <w:numPr>
          <w:ilvl w:val="0"/>
          <w:numId w:val="34"/>
        </w:numPr>
        <w:autoSpaceDE/>
        <w:autoSpaceDN/>
        <w:adjustRightInd/>
        <w:spacing w:before="240" w:after="240"/>
        <w:outlineLvl w:val="5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8"/>
        </w:rPr>
        <w:t xml:space="preserve"> </w:t>
      </w:r>
      <w:r w:rsidRPr="005F1FEC">
        <w:rPr>
          <w:rFonts w:ascii="Cambria" w:hAnsi="Cambria" w:cs="Times New Roman"/>
          <w:b/>
          <w:sz w:val="22"/>
          <w:szCs w:val="22"/>
        </w:rPr>
        <w:t>Figury na płaszczyźnie II</w:t>
      </w:r>
      <w:r w:rsidRPr="005F1FEC">
        <w:rPr>
          <w:rFonts w:ascii="Cambria" w:hAnsi="Cambria" w:cs="Times New Roman"/>
          <w:b/>
          <w:sz w:val="22"/>
          <w:szCs w:val="22"/>
        </w:rPr>
        <w:tab/>
      </w:r>
    </w:p>
    <w:p w14:paraId="517B7B29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</w:tabs>
        <w:autoSpaceDE/>
        <w:autoSpaceDN/>
        <w:adjustRightInd/>
        <w:spacing w:line="360" w:lineRule="auto"/>
        <w:ind w:left="426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Symetria środkowa, symetria osiowa, twierdzenia o punktach przecięcia w trójkącie (symetralnych boków, dwusiecznych kątów, środkowych, wysokości)</w:t>
      </w:r>
    </w:p>
    <w:p w14:paraId="0930AA4A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Wielokąty foremne i ich podstawowe własności</w:t>
      </w:r>
    </w:p>
    <w:p w14:paraId="2B019CEB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Okręgi i proste, twierdzenie o odcinkach stycznych</w:t>
      </w:r>
    </w:p>
    <w:p w14:paraId="77EDBA82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Środek okręgu wpisanego w trójkąt, środek okręgu opisanego na trójkącie</w:t>
      </w:r>
    </w:p>
    <w:p w14:paraId="761916F1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Kąty w kole (kąt środkowy, kąt wpisany, kąt między styczną a cięciwą)</w:t>
      </w:r>
    </w:p>
    <w:p w14:paraId="3B92165C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Czworokąt wpisany w okrąg</w:t>
      </w:r>
    </w:p>
    <w:p w14:paraId="6E70962B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Czworokąt opisany na okręgu</w:t>
      </w:r>
    </w:p>
    <w:p w14:paraId="703DEC26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Pola i obwody figur</w:t>
      </w:r>
    </w:p>
    <w:p w14:paraId="129969D0" w14:textId="77777777" w:rsidR="0086549F" w:rsidRPr="00DA13EC" w:rsidRDefault="0086549F" w:rsidP="00307704">
      <w:pPr>
        <w:widowControl/>
        <w:numPr>
          <w:ilvl w:val="0"/>
          <w:numId w:val="8"/>
        </w:numPr>
        <w:tabs>
          <w:tab w:val="clear" w:pos="360"/>
          <w:tab w:val="num" w:pos="10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Związki miarowe w trójkącie prostokątnym (twierdzenie odwrotne do twierdzenia Pitagorasa)</w:t>
      </w:r>
    </w:p>
    <w:p w14:paraId="227D1BB8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-397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Twierdzenie Talesa, twierdzenie odwrotne do twierdzenia Talesa</w:t>
      </w:r>
    </w:p>
    <w:p w14:paraId="349D1C70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-681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Jednokładność</w:t>
      </w:r>
    </w:p>
    <w:p w14:paraId="0A58D02E" w14:textId="77777777" w:rsidR="0086549F" w:rsidRPr="00DA13EC" w:rsidRDefault="0086549F" w:rsidP="00135C28">
      <w:pPr>
        <w:widowControl/>
        <w:numPr>
          <w:ilvl w:val="0"/>
          <w:numId w:val="8"/>
        </w:numPr>
        <w:tabs>
          <w:tab w:val="clear" w:pos="360"/>
          <w:tab w:val="num" w:pos="-1815"/>
          <w:tab w:val="num" w:pos="426"/>
        </w:tabs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Podobieństwo, cechy podobieństwa trójkątów</w:t>
      </w:r>
    </w:p>
    <w:p w14:paraId="0C371FE0" w14:textId="77777777" w:rsidR="0086549F" w:rsidRPr="005F1FEC" w:rsidRDefault="0086549F" w:rsidP="00AE1FE7">
      <w:pPr>
        <w:keepNext/>
        <w:widowControl/>
        <w:numPr>
          <w:ilvl w:val="0"/>
          <w:numId w:val="34"/>
        </w:numPr>
        <w:autoSpaceDE/>
        <w:autoSpaceDN/>
        <w:adjustRightInd/>
        <w:spacing w:before="240" w:after="240"/>
        <w:outlineLvl w:val="5"/>
        <w:rPr>
          <w:rFonts w:ascii="Cambria" w:hAnsi="Cambria" w:cs="Times New Roman"/>
          <w:b/>
          <w:sz w:val="22"/>
          <w:szCs w:val="22"/>
        </w:rPr>
      </w:pPr>
      <w:r w:rsidRPr="005F1FEC">
        <w:rPr>
          <w:rFonts w:ascii="Cambria" w:hAnsi="Cambria" w:cs="Times New Roman"/>
          <w:b/>
          <w:sz w:val="22"/>
          <w:szCs w:val="22"/>
        </w:rPr>
        <w:t>Trygonometria I</w:t>
      </w:r>
    </w:p>
    <w:p w14:paraId="39CE7977" w14:textId="77777777" w:rsidR="0086549F" w:rsidRPr="00DA13EC" w:rsidRDefault="0086549F" w:rsidP="00307704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line="360" w:lineRule="auto"/>
        <w:ind w:left="426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Funkcje trygonometryczny kąta ostrego</w:t>
      </w:r>
    </w:p>
    <w:p w14:paraId="4116A0B3" w14:textId="77777777" w:rsidR="0086549F" w:rsidRPr="00DA13EC" w:rsidRDefault="0086549F" w:rsidP="00307704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line="360" w:lineRule="auto"/>
        <w:ind w:left="426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Związki między funkcjami trygonometrycznymi kąta ostrego</w:t>
      </w:r>
    </w:p>
    <w:p w14:paraId="1C1FBE08" w14:textId="77777777" w:rsidR="0086549F" w:rsidRPr="00DA13EC" w:rsidRDefault="0086549F" w:rsidP="00307704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line="360" w:lineRule="auto"/>
        <w:ind w:left="426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Zastosowania funkcji trygonometrycznych</w:t>
      </w:r>
    </w:p>
    <w:p w14:paraId="08CA0BEE" w14:textId="77777777" w:rsidR="0086549F" w:rsidRPr="00DA13EC" w:rsidRDefault="0086549F" w:rsidP="00307704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line="360" w:lineRule="auto"/>
        <w:ind w:left="426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Funkcje trygonometryczne dowolnego kąta</w:t>
      </w:r>
    </w:p>
    <w:p w14:paraId="4A3866D4" w14:textId="77777777" w:rsidR="0086549F" w:rsidRPr="00DA13EC" w:rsidRDefault="0086549F" w:rsidP="00307704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line="360" w:lineRule="auto"/>
        <w:ind w:left="426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Własności funkcji trygonometrycznych</w:t>
      </w:r>
    </w:p>
    <w:p w14:paraId="70CDA3C9" w14:textId="77777777" w:rsidR="0086549F" w:rsidRPr="005F1FEC" w:rsidRDefault="0086549F" w:rsidP="00AE1FE7">
      <w:pPr>
        <w:keepNext/>
        <w:widowControl/>
        <w:numPr>
          <w:ilvl w:val="0"/>
          <w:numId w:val="34"/>
        </w:numPr>
        <w:autoSpaceDE/>
        <w:autoSpaceDN/>
        <w:adjustRightInd/>
        <w:spacing w:before="240" w:after="240"/>
        <w:outlineLvl w:val="5"/>
        <w:rPr>
          <w:rFonts w:ascii="Cambria" w:hAnsi="Cambria" w:cs="Times New Roman"/>
          <w:b/>
          <w:sz w:val="22"/>
          <w:szCs w:val="22"/>
        </w:rPr>
      </w:pPr>
      <w:r w:rsidRPr="005F1FEC">
        <w:rPr>
          <w:rFonts w:ascii="Cambria" w:hAnsi="Cambria" w:cs="Times New Roman"/>
          <w:b/>
          <w:sz w:val="22"/>
          <w:szCs w:val="22"/>
        </w:rPr>
        <w:t>Funkcje wykładnicze i logarytmiczne</w:t>
      </w:r>
    </w:p>
    <w:p w14:paraId="1C114EE2" w14:textId="77777777" w:rsidR="0086549F" w:rsidRPr="00DA13EC" w:rsidRDefault="0086549F" w:rsidP="00F33C3D">
      <w:pPr>
        <w:widowControl/>
        <w:numPr>
          <w:ilvl w:val="0"/>
          <w:numId w:val="2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Własności logarytmów – powtórzenie</w:t>
      </w:r>
    </w:p>
    <w:p w14:paraId="5F0BE720" w14:textId="77777777" w:rsidR="0086549F" w:rsidRPr="00DA13EC" w:rsidRDefault="0086549F" w:rsidP="00F33C3D">
      <w:pPr>
        <w:widowControl/>
        <w:numPr>
          <w:ilvl w:val="0"/>
          <w:numId w:val="2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Działania na potęgach i logarytmach – powtórzenie</w:t>
      </w:r>
    </w:p>
    <w:p w14:paraId="66AEAB36" w14:textId="77777777" w:rsidR="0086549F" w:rsidRPr="00DA13EC" w:rsidRDefault="0086549F" w:rsidP="00F33C3D">
      <w:pPr>
        <w:widowControl/>
        <w:numPr>
          <w:ilvl w:val="0"/>
          <w:numId w:val="2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Funkcja wykładnicza </w:t>
      </w:r>
      <w:r w:rsidRPr="00DA13EC">
        <w:rPr>
          <w:rFonts w:ascii="Cambria" w:hAnsi="Cambria" w:cs="Times New Roman"/>
          <w:position w:val="-10"/>
        </w:rPr>
        <w:object w:dxaOrig="980" w:dyaOrig="360" w14:anchorId="41F9CBC5">
          <v:shape id="_x0000_i1085" type="#_x0000_t75" style="width:48.75pt;height:18pt" o:ole="">
            <v:imagedata r:id="rId131" o:title=""/>
          </v:shape>
          <o:OLEObject Type="Embed" ProgID="Equation.3" ShapeID="_x0000_i1085" DrawAspect="Content" ObjectID="_1724783740" r:id="rId132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sz w:val="24"/>
          <w:szCs w:val="24"/>
        </w:rPr>
        <w:t xml:space="preserve">jej wykres i własności wykorzystywane do opisu i interpretacji zagadnień związanych z zastosowaniami praktycznymi </w:t>
      </w:r>
    </w:p>
    <w:p w14:paraId="55EB28BB" w14:textId="77777777" w:rsidR="0086549F" w:rsidRPr="00DA13EC" w:rsidRDefault="0086549F" w:rsidP="00F33C3D">
      <w:pPr>
        <w:widowControl/>
        <w:numPr>
          <w:ilvl w:val="0"/>
          <w:numId w:val="2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539" w:hanging="39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Funkcja logarytmiczna </w:t>
      </w:r>
      <w:r w:rsidRPr="00DA13EC">
        <w:rPr>
          <w:rFonts w:ascii="Cambria" w:hAnsi="Cambria" w:cs="Times New Roman"/>
          <w:position w:val="-12"/>
        </w:rPr>
        <w:object w:dxaOrig="1340" w:dyaOrig="360" w14:anchorId="270B20BB">
          <v:shape id="_x0000_i1086" type="#_x0000_t75" style="width:67.5pt;height:18pt" o:ole="">
            <v:imagedata r:id="rId133" o:title=""/>
          </v:shape>
          <o:OLEObject Type="Embed" ProgID="Equation.3" ShapeID="_x0000_i1086" DrawAspect="Content" ObjectID="_1724783741" r:id="rId134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sz w:val="24"/>
          <w:szCs w:val="24"/>
        </w:rPr>
        <w:t>jej wykres i własności wykorzystywane do opisu i interpretacji zagadnień związanych z zastosowaniami praktycznymi</w:t>
      </w:r>
    </w:p>
    <w:p w14:paraId="39868046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</w:rPr>
      </w:pPr>
    </w:p>
    <w:p w14:paraId="77F3DE4F" w14:textId="77777777" w:rsidR="0086549F" w:rsidRPr="00DA13EC" w:rsidRDefault="0086549F" w:rsidP="00666D5E">
      <w:pPr>
        <w:pStyle w:val="Nagwek3"/>
      </w:pPr>
      <w:bookmarkStart w:id="39" w:name="_Toc1560717"/>
      <w:bookmarkStart w:id="40" w:name="_Toc1563736"/>
      <w:bookmarkStart w:id="41" w:name="_Toc1573348"/>
      <w:r w:rsidRPr="00DA13EC">
        <w:t>Przewidywane umiejętności uczniów</w:t>
      </w:r>
      <w:bookmarkEnd w:id="39"/>
      <w:bookmarkEnd w:id="40"/>
      <w:bookmarkEnd w:id="41"/>
    </w:p>
    <w:p w14:paraId="61A47794" w14:textId="77777777" w:rsidR="0086549F" w:rsidRPr="00DA13EC" w:rsidRDefault="0086549F" w:rsidP="0069568C">
      <w:pPr>
        <w:widowControl/>
        <w:autoSpaceDE/>
        <w:autoSpaceDN/>
        <w:adjustRightInd/>
        <w:spacing w:after="120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 ukończeniu klasy drugiej uczniowie powinni:</w:t>
      </w:r>
    </w:p>
    <w:p w14:paraId="7D8C64C5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wyznaczać największą i najmniejszą wartość funkcji kwadratowej w przedziale domkniętym; </w:t>
      </w:r>
    </w:p>
    <w:p w14:paraId="0E02CB03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rozwiązywać zadania optymalizacyjne w sytuacjach, które można opisać funkcją kwadratową;</w:t>
      </w:r>
    </w:p>
    <w:p w14:paraId="1C32E5DE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wyprowadzać wzory na miejsca zerowe funkcji kwadratowej;</w:t>
      </w:r>
      <w:r w:rsidRPr="00DA13EC">
        <w:rPr>
          <w:rFonts w:ascii="Cambria" w:hAnsi="Cambria" w:cs="Times New Roman"/>
          <w:sz w:val="24"/>
          <w:szCs w:val="24"/>
        </w:rPr>
        <w:t xml:space="preserve"> </w:t>
      </w:r>
    </w:p>
    <w:p w14:paraId="67A93CD4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wyznaczać wzór funkcji kwadratowej na podstawie informacji o tej funkcji lub o jej wykresie;</w:t>
      </w:r>
    </w:p>
    <w:p w14:paraId="628F8048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interpretować współczynniki występując</w:t>
      </w:r>
      <w:r w:rsidR="007A6BEA">
        <w:rPr>
          <w:rFonts w:ascii="Cambria" w:hAnsi="Cambria" w:cs="Times New Roman"/>
          <w:sz w:val="24"/>
          <w:szCs w:val="24"/>
        </w:rPr>
        <w:t>e we wzorze funkcji kwadratowej</w:t>
      </w:r>
      <w:r w:rsidR="007A6BEA"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w postaciach: kanonicznej, ogólnej i iloczynowej (jeśli istnieje);</w:t>
      </w:r>
    </w:p>
    <w:p w14:paraId="3639403F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odczytywać z wykresu własności funkcji kwadratowej: dziedzinę, zbiór wartości, miejsca zerowe, przedziały monotoniczności, rozwiązania nierówności: </w:t>
      </w:r>
      <w:r w:rsidRPr="00DA13EC">
        <w:rPr>
          <w:rFonts w:ascii="Cambria" w:hAnsi="Cambria" w:cs="Times New Roman"/>
          <w:noProof/>
          <w:position w:val="-10"/>
          <w:sz w:val="24"/>
        </w:rPr>
        <w:drawing>
          <wp:inline distT="0" distB="0" distL="0" distR="0" wp14:anchorId="70F36971" wp14:editId="45210724">
            <wp:extent cx="1174750" cy="2032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3EC">
        <w:rPr>
          <w:rFonts w:ascii="Cambria" w:hAnsi="Cambria" w:cs="Times New Roman"/>
          <w:sz w:val="24"/>
        </w:rPr>
        <w:t>;</w:t>
      </w:r>
    </w:p>
    <w:p w14:paraId="4D626E8D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równania kwadratowe niepełne i równania kwadratowe, które można sprowadzić do postaci iloczynowej, np. stosując wzory skróconego mnożenia </w:t>
      </w:r>
      <w:r w:rsidRPr="00DA13EC">
        <w:rPr>
          <w:rFonts w:ascii="Cambria" w:hAnsi="Cambria" w:cs="Times New Roman"/>
          <w:position w:val="-10"/>
          <w:sz w:val="24"/>
        </w:rPr>
        <w:object w:dxaOrig="780" w:dyaOrig="380" w14:anchorId="1F1BC9EB">
          <v:shape id="_x0000_i1087" type="#_x0000_t75" style="width:39pt;height:18.75pt" o:ole="">
            <v:imagedata r:id="rId136" o:title=""/>
          </v:shape>
          <o:OLEObject Type="Embed" ProgID="Equation.3" ShapeID="_x0000_i1087" DrawAspect="Content" ObjectID="_1724783742" r:id="rId137"/>
        </w:object>
      </w:r>
      <w:r w:rsidRPr="00DA13EC">
        <w:rPr>
          <w:rFonts w:ascii="Cambria" w:hAnsi="Cambria" w:cs="Times New Roman"/>
          <w:position w:val="-10"/>
          <w:sz w:val="24"/>
        </w:rPr>
        <w:object w:dxaOrig="780" w:dyaOrig="380" w14:anchorId="081E0E0C">
          <v:shape id="_x0000_i1088" type="#_x0000_t75" style="width:39pt;height:18.75pt" o:ole="">
            <v:imagedata r:id="rId138" o:title=""/>
          </v:shape>
          <o:OLEObject Type="Embed" ProgID="Equation.3" ShapeID="_x0000_i1088" DrawAspect="Content" ObjectID="_1724783743" r:id="rId139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6"/>
          <w:sz w:val="24"/>
        </w:rPr>
        <w:object w:dxaOrig="740" w:dyaOrig="320" w14:anchorId="040D9564">
          <v:shape id="_x0000_i1089" type="#_x0000_t75" style="width:36.75pt;height:15.75pt" o:ole="">
            <v:imagedata r:id="rId140" o:title=""/>
          </v:shape>
          <o:OLEObject Type="Embed" ProgID="Equation.3" ShapeID="_x0000_i1089" DrawAspect="Content" ObjectID="_1724783744" r:id="rId141"/>
        </w:object>
      </w:r>
      <w:r w:rsidRPr="00DA13EC">
        <w:rPr>
          <w:rFonts w:ascii="Cambria" w:hAnsi="Cambria" w:cs="Times New Roman"/>
          <w:sz w:val="24"/>
        </w:rPr>
        <w:t xml:space="preserve">; </w:t>
      </w:r>
      <w:r w:rsidRPr="00DA13EC">
        <w:rPr>
          <w:rFonts w:ascii="Cambria" w:hAnsi="Cambria" w:cs="Times New Roman"/>
          <w:sz w:val="24"/>
          <w:szCs w:val="24"/>
        </w:rPr>
        <w:t>rozwiązywać równania kwadratowe, korzystając ze wzorów na miejsca zerowe funkcji kwadratowej;</w:t>
      </w:r>
    </w:p>
    <w:p w14:paraId="543803DE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wyprowadzać wzory </w:t>
      </w:r>
      <w:proofErr w:type="spellStart"/>
      <w:r w:rsidRPr="00DA13EC">
        <w:rPr>
          <w:rFonts w:ascii="Cambria" w:hAnsi="Cambria" w:cs="Times New Roman"/>
          <w:sz w:val="24"/>
        </w:rPr>
        <w:t>Viète’a</w:t>
      </w:r>
      <w:proofErr w:type="spellEnd"/>
      <w:r w:rsidRPr="00DA13EC">
        <w:rPr>
          <w:rFonts w:ascii="Cambria" w:hAnsi="Cambria" w:cs="Times New Roman"/>
          <w:sz w:val="24"/>
        </w:rPr>
        <w:t>;</w:t>
      </w:r>
    </w:p>
    <w:p w14:paraId="03F94407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wzory </w:t>
      </w:r>
      <w:proofErr w:type="spellStart"/>
      <w:r w:rsidRPr="00DA13EC">
        <w:rPr>
          <w:rFonts w:ascii="Cambria" w:hAnsi="Cambria" w:cs="Times New Roman"/>
          <w:sz w:val="24"/>
        </w:rPr>
        <w:t>Viète’a</w:t>
      </w:r>
      <w:proofErr w:type="spellEnd"/>
      <w:r w:rsidRPr="00DA13EC">
        <w:rPr>
          <w:rFonts w:ascii="Cambria" w:hAnsi="Cambria" w:cs="Times New Roman"/>
          <w:sz w:val="24"/>
        </w:rPr>
        <w:t xml:space="preserve"> dla równań kwadratowych;</w:t>
      </w:r>
    </w:p>
    <w:p w14:paraId="0CB374FF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metodą podstawiania układy równań, z których jedno jest kwadratowe, a drugie – liniowe, o postaci: </w:t>
      </w:r>
      <w:r w:rsidRPr="00DA13EC">
        <w:rPr>
          <w:rFonts w:ascii="Cambria" w:hAnsi="Cambria" w:cs="Times New Roman"/>
          <w:position w:val="-32"/>
          <w:sz w:val="24"/>
        </w:rPr>
        <w:object w:dxaOrig="2220" w:dyaOrig="760" w14:anchorId="1828C531">
          <v:shape id="_x0000_i1090" type="#_x0000_t75" style="width:111pt;height:38.25pt" o:ole="">
            <v:imagedata r:id="rId142" o:title=""/>
          </v:shape>
          <o:OLEObject Type="Embed" ProgID="Equation.3" ShapeID="_x0000_i1090" DrawAspect="Content" ObjectID="_1724783745" r:id="rId143"/>
        </w:object>
      </w:r>
      <w:r w:rsidRPr="00DA13EC">
        <w:rPr>
          <w:rFonts w:ascii="Cambria" w:hAnsi="Cambria" w:cs="Times New Roman"/>
          <w:sz w:val="24"/>
        </w:rPr>
        <w:t xml:space="preserve"> lub </w:t>
      </w:r>
      <w:r w:rsidRPr="00DA13EC">
        <w:rPr>
          <w:rFonts w:ascii="Cambria" w:hAnsi="Cambria" w:cs="Times New Roman"/>
          <w:position w:val="-32"/>
          <w:sz w:val="24"/>
        </w:rPr>
        <w:object w:dxaOrig="1760" w:dyaOrig="760" w14:anchorId="6F21B48D">
          <v:shape id="_x0000_i1091" type="#_x0000_t75" style="width:87.75pt;height:38.25pt" o:ole="">
            <v:imagedata r:id="rId144" o:title=""/>
          </v:shape>
          <o:OLEObject Type="Embed" ProgID="Equation.3" ShapeID="_x0000_i1091" DrawAspect="Content" ObjectID="_1724783746" r:id="rId145"/>
        </w:object>
      </w:r>
      <w:r w:rsidRPr="00DA13EC">
        <w:rPr>
          <w:rFonts w:ascii="Cambria" w:hAnsi="Cambria" w:cs="Times New Roman"/>
          <w:sz w:val="24"/>
        </w:rPr>
        <w:t>;</w:t>
      </w:r>
    </w:p>
    <w:p w14:paraId="5B9C13CE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rozwiązywać nierówności kwadratowe z jedną niewiadomą;</w:t>
      </w:r>
    </w:p>
    <w:p w14:paraId="0DB0B662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analizować równania kwadratowe z parametrami;</w:t>
      </w:r>
    </w:p>
    <w:p w14:paraId="4F517A55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analizować nierówności kwadratowe z parametrami;</w:t>
      </w:r>
    </w:p>
    <w:p w14:paraId="03CEF995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wykorzystywać własności funkcji kwadratowej do interpretacji zagadnień geometrycznych, fizycznych itd., także osadzonych w kontekście praktycznym;</w:t>
      </w:r>
    </w:p>
    <w:p w14:paraId="36496F6B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dodawać, odejmować i mnożyć wielomiany jednej i wielu zmiennych;</w:t>
      </w:r>
    </w:p>
    <w:p w14:paraId="3A442EBE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odczytywać pierwiastki wielomianu z jego postaci iloczynowej;</w:t>
      </w:r>
    </w:p>
    <w:p w14:paraId="64C204D0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obliczać wartości wyrażeń arytmetycznych (wymiernych);</w:t>
      </w:r>
    </w:p>
    <w:p w14:paraId="023F9EF2" w14:textId="77777777" w:rsidR="0086549F" w:rsidRPr="00DA13EC" w:rsidRDefault="0086549F" w:rsidP="0069568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wzory skróconego mnożenia: </w:t>
      </w:r>
      <w:r w:rsidRPr="00DA13EC">
        <w:rPr>
          <w:rFonts w:ascii="Cambria" w:hAnsi="Cambria" w:cs="Times New Roman"/>
          <w:position w:val="-10"/>
          <w:sz w:val="24"/>
        </w:rPr>
        <w:object w:dxaOrig="760" w:dyaOrig="380" w14:anchorId="7B18778F">
          <v:shape id="_x0000_i1092" type="#_x0000_t75" style="width:38.25pt;height:18.75pt" o:ole="">
            <v:imagedata r:id="rId146" o:title=""/>
          </v:shape>
          <o:OLEObject Type="Embed" ProgID="Equation.3" ShapeID="_x0000_i1092" DrawAspect="Content" ObjectID="_1724783747" r:id="rId147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0"/>
          <w:sz w:val="24"/>
        </w:rPr>
        <w:object w:dxaOrig="760" w:dyaOrig="380" w14:anchorId="74AFB057">
          <v:shape id="_x0000_i1093" type="#_x0000_t75" style="width:38.25pt;height:18.75pt" o:ole="">
            <v:imagedata r:id="rId148" o:title=""/>
          </v:shape>
          <o:OLEObject Type="Embed" ProgID="Equation.3" ShapeID="_x0000_i1093" DrawAspect="Content" ObjectID="_1724783748" r:id="rId149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6"/>
          <w:sz w:val="24"/>
        </w:rPr>
        <w:object w:dxaOrig="740" w:dyaOrig="320" w14:anchorId="130D0281">
          <v:shape id="_x0000_i1094" type="#_x0000_t75" style="width:36.75pt;height:15.75pt" o:ole="">
            <v:imagedata r:id="rId150" o:title=""/>
          </v:shape>
          <o:OLEObject Type="Embed" ProgID="Equation.3" ShapeID="_x0000_i1094" DrawAspect="Content" ObjectID="_1724783749" r:id="rId151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6"/>
          <w:sz w:val="24"/>
        </w:rPr>
        <w:object w:dxaOrig="740" w:dyaOrig="320" w14:anchorId="7525BCF1">
          <v:shape id="_x0000_i1095" type="#_x0000_t75" style="width:36.75pt;height:15.75pt" o:ole="">
            <v:imagedata r:id="rId152" o:title=""/>
          </v:shape>
          <o:OLEObject Type="Embed" ProgID="Equation.3" ShapeID="_x0000_i1095" DrawAspect="Content" ObjectID="_1724783750" r:id="rId153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6"/>
          <w:sz w:val="24"/>
        </w:rPr>
        <w:object w:dxaOrig="720" w:dyaOrig="320" w14:anchorId="43CE5E97">
          <v:shape id="_x0000_i1096" type="#_x0000_t75" style="width:36.75pt;height:15.75pt" o:ole="">
            <v:imagedata r:id="rId154" o:title=""/>
          </v:shape>
          <o:OLEObject Type="Embed" ProgID="Equation.3" ShapeID="_x0000_i1096" DrawAspect="Content" ObjectID="_1724783751" r:id="rId155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80" w:dyaOrig="380" w14:anchorId="5F0F9634">
          <v:shape id="_x0000_i1097" type="#_x0000_t75" style="width:39pt;height:18.75pt" o:ole="">
            <v:imagedata r:id="rId115" o:title=""/>
          </v:shape>
          <o:OLEObject Type="Embed" ProgID="Equation.3" ShapeID="_x0000_i1097" DrawAspect="Content" ObjectID="_1724783752" r:id="rId156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position w:val="-10"/>
        </w:rPr>
        <w:object w:dxaOrig="780" w:dyaOrig="380" w14:anchorId="74023070">
          <v:shape id="_x0000_i1098" type="#_x0000_t75" style="width:39pt;height:18.75pt" o:ole="">
            <v:imagedata r:id="rId117" o:title=""/>
          </v:shape>
          <o:OLEObject Type="Embed" ProgID="Equation.3" ShapeID="_x0000_i1098" DrawAspect="Content" ObjectID="_1724783753" r:id="rId157"/>
        </w:object>
      </w:r>
      <w:r w:rsidRPr="00DA13EC">
        <w:rPr>
          <w:rFonts w:ascii="Cambria" w:hAnsi="Cambria" w:cs="Times New Roman"/>
        </w:rPr>
        <w:t xml:space="preserve">, </w:t>
      </w:r>
      <w:r w:rsidRPr="00DA13EC">
        <w:rPr>
          <w:rFonts w:ascii="Cambria" w:hAnsi="Cambria" w:cs="Times New Roman"/>
          <w:sz w:val="24"/>
        </w:rPr>
        <w:t>w szczególności usuwać niewymierność z mianownika;</w:t>
      </w:r>
    </w:p>
    <w:p w14:paraId="5DC1554C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wyłączać poza nawias jednomian z sumy algebraicznej; rozkładać wielomiany na czynniki </w:t>
      </w:r>
      <w:r w:rsidRPr="00DA13EC">
        <w:rPr>
          <w:rFonts w:ascii="Cambria" w:hAnsi="Cambria" w:cs="Times New Roman"/>
          <w:bCs/>
          <w:sz w:val="24"/>
        </w:rPr>
        <w:t>metodą wyłączania wspólnego czynnika</w:t>
      </w:r>
      <w:r w:rsidRPr="00DA13EC">
        <w:rPr>
          <w:rFonts w:ascii="Cambria" w:hAnsi="Cambria" w:cs="Times New Roman"/>
          <w:bCs/>
          <w:i/>
          <w:sz w:val="24"/>
        </w:rPr>
        <w:t xml:space="preserve"> </w:t>
      </w:r>
      <w:r w:rsidRPr="00DA13EC">
        <w:rPr>
          <w:rFonts w:ascii="Cambria" w:hAnsi="Cambria" w:cs="Times New Roman"/>
          <w:bCs/>
          <w:sz w:val="24"/>
        </w:rPr>
        <w:t xml:space="preserve">przed nawias i </w:t>
      </w:r>
      <w:r w:rsidRPr="00DA13EC">
        <w:rPr>
          <w:rFonts w:ascii="Cambria" w:hAnsi="Cambria" w:cs="Times New Roman"/>
          <w:sz w:val="24"/>
        </w:rPr>
        <w:t>metodą grupowania wyrazów;</w:t>
      </w:r>
    </w:p>
    <w:p w14:paraId="5CF224F8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równania wielomianowe, które można doprowadzić do równania kwadratowego, w szczególności równania dwukwadratowe; </w:t>
      </w:r>
    </w:p>
    <w:p w14:paraId="50811F33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równania wielomianowe postaci </w:t>
      </w:r>
      <w:r w:rsidRPr="00DA13EC">
        <w:rPr>
          <w:rFonts w:ascii="Cambria" w:hAnsi="Cambria" w:cs="Times New Roman"/>
          <w:position w:val="-10"/>
          <w:sz w:val="24"/>
        </w:rPr>
        <w:object w:dxaOrig="920" w:dyaOrig="340" w14:anchorId="130939F1">
          <v:shape id="_x0000_i1099" type="#_x0000_t75" style="width:45.75pt;height:18pt" o:ole="">
            <v:imagedata r:id="rId158" o:title=""/>
          </v:shape>
          <o:OLEObject Type="Embed" ProgID="Equation.3" ShapeID="_x0000_i1099" DrawAspect="Content" ObjectID="_1724783754" r:id="rId159"/>
        </w:object>
      </w:r>
      <w:r w:rsidRPr="00DA13EC">
        <w:rPr>
          <w:rFonts w:ascii="Cambria" w:hAnsi="Cambria" w:cs="Times New Roman"/>
          <w:sz w:val="24"/>
        </w:rPr>
        <w:t xml:space="preserve"> dla wielomianów doprowadzonych do postaci iloczynowej lub takie, które można doprowadzić do postaci iloczynowej metodą </w:t>
      </w:r>
      <w:r w:rsidRPr="00DA13EC">
        <w:rPr>
          <w:rFonts w:ascii="Cambria" w:hAnsi="Cambria" w:cs="Times New Roman"/>
          <w:bCs/>
          <w:sz w:val="24"/>
        </w:rPr>
        <w:t xml:space="preserve">wyłączania wspólnego czynnika przed nawias i metodą </w:t>
      </w:r>
      <w:r w:rsidRPr="00DA13EC">
        <w:rPr>
          <w:rFonts w:ascii="Cambria" w:hAnsi="Cambria" w:cs="Times New Roman"/>
          <w:sz w:val="24"/>
        </w:rPr>
        <w:t>grupowania;</w:t>
      </w:r>
    </w:p>
    <w:p w14:paraId="0496D0F5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znajdować pierwiastki całkowite i wymierne wielomianu o współczynnikach całkowitych;</w:t>
      </w:r>
    </w:p>
    <w:p w14:paraId="28DAE9EC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dzielić wielomian jednej zmiennej </w:t>
      </w:r>
      <w:r w:rsidRPr="00DA13EC">
        <w:rPr>
          <w:rFonts w:ascii="Cambria" w:hAnsi="Cambria" w:cs="Times New Roman"/>
          <w:position w:val="-10"/>
          <w:sz w:val="24"/>
        </w:rPr>
        <w:object w:dxaOrig="560" w:dyaOrig="340" w14:anchorId="640092C3">
          <v:shape id="_x0000_i1100" type="#_x0000_t75" style="width:28.5pt;height:17.25pt" o:ole="">
            <v:imagedata r:id="rId160" o:title=""/>
          </v:shape>
          <o:OLEObject Type="Embed" ProgID="Equation.3" ShapeID="_x0000_i1100" DrawAspect="Content" ObjectID="_1724783755" r:id="rId161"/>
        </w:object>
      </w:r>
      <w:r w:rsidRPr="00DA13EC">
        <w:rPr>
          <w:rFonts w:ascii="Cambria" w:hAnsi="Cambria" w:cs="Times New Roman"/>
          <w:sz w:val="24"/>
        </w:rPr>
        <w:t xml:space="preserve"> przez dwumian postaci </w:t>
      </w:r>
      <w:r w:rsidRPr="00DA13EC">
        <w:rPr>
          <w:rFonts w:ascii="Cambria" w:hAnsi="Cambria" w:cs="Times New Roman"/>
          <w:position w:val="-6"/>
          <w:sz w:val="24"/>
        </w:rPr>
        <w:object w:dxaOrig="560" w:dyaOrig="220" w14:anchorId="050B363C">
          <v:shape id="_x0000_i1101" type="#_x0000_t75" style="width:28.5pt;height:11.25pt" o:ole="">
            <v:imagedata r:id="rId162" o:title=""/>
          </v:shape>
          <o:OLEObject Type="Embed" ProgID="Equation.3" ShapeID="_x0000_i1101" DrawAspect="Content" ObjectID="_1724783756" r:id="rId163"/>
        </w:object>
      </w:r>
      <w:r w:rsidRPr="00DA13EC">
        <w:rPr>
          <w:rFonts w:ascii="Cambria" w:hAnsi="Cambria" w:cs="Times New Roman"/>
          <w:sz w:val="24"/>
        </w:rPr>
        <w:t>;</w:t>
      </w:r>
    </w:p>
    <w:p w14:paraId="714CCEEF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znać dowód i stosować twierdzenie (</w:t>
      </w:r>
      <w:proofErr w:type="spellStart"/>
      <w:r w:rsidRPr="00DA13EC">
        <w:rPr>
          <w:rFonts w:ascii="Cambria" w:hAnsi="Cambria" w:cs="Times New Roman"/>
          <w:sz w:val="24"/>
        </w:rPr>
        <w:t>Bézouta</w:t>
      </w:r>
      <w:proofErr w:type="spellEnd"/>
      <w:r w:rsidRPr="00DA13EC">
        <w:rPr>
          <w:rFonts w:ascii="Cambria" w:hAnsi="Cambria" w:cs="Times New Roman"/>
          <w:sz w:val="24"/>
        </w:rPr>
        <w:t xml:space="preserve">) o </w:t>
      </w:r>
      <w:r w:rsidRPr="00DA13EC">
        <w:rPr>
          <w:rFonts w:ascii="Cambria" w:eastAsia="Calibri" w:hAnsi="Cambria" w:cs="Times New Roman"/>
          <w:sz w:val="24"/>
          <w:szCs w:val="24"/>
        </w:rPr>
        <w:t xml:space="preserve">dzieleniu z resztą wielomianu przez dwumian postaci </w:t>
      </w:r>
      <w:r w:rsidRPr="00DA13EC">
        <w:rPr>
          <w:rFonts w:ascii="Cambria" w:eastAsia="SimSun" w:hAnsi="Cambria" w:cs="Times New Roman"/>
          <w:position w:val="-6"/>
          <w:sz w:val="24"/>
          <w:szCs w:val="24"/>
          <w:lang w:eastAsia="zh-CN"/>
        </w:rPr>
        <w:object w:dxaOrig="540" w:dyaOrig="225" w14:anchorId="1A2C44C9">
          <v:shape id="_x0000_i1102" type="#_x0000_t75" style="width:27.75pt;height:10.5pt" o:ole="">
            <v:imagedata r:id="rId164" o:title=""/>
          </v:shape>
          <o:OLEObject Type="Embed" ProgID="Equation.3" ShapeID="_x0000_i1102" DrawAspect="Content" ObjectID="_1724783757" r:id="rId165"/>
        </w:object>
      </w:r>
      <w:r w:rsidRPr="00DA13EC">
        <w:rPr>
          <w:rFonts w:ascii="Cambria" w:eastAsia="Calibri" w:hAnsi="Cambria" w:cs="Times New Roman"/>
          <w:sz w:val="24"/>
          <w:szCs w:val="24"/>
        </w:rPr>
        <w:t xml:space="preserve"> wraz ze wzorami rekurenc</w:t>
      </w:r>
      <w:r>
        <w:rPr>
          <w:rFonts w:ascii="Cambria" w:eastAsia="Calibri" w:hAnsi="Cambria" w:cs="Times New Roman"/>
          <w:sz w:val="24"/>
          <w:szCs w:val="24"/>
        </w:rPr>
        <w:t>yjnymi na współczynniki ilorazu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DA13EC">
        <w:rPr>
          <w:rFonts w:ascii="Cambria" w:eastAsia="Calibri" w:hAnsi="Cambria" w:cs="Times New Roman"/>
          <w:sz w:val="24"/>
          <w:szCs w:val="24"/>
        </w:rPr>
        <w:t xml:space="preserve">i resztę (algorytm </w:t>
      </w:r>
      <w:proofErr w:type="spellStart"/>
      <w:r w:rsidRPr="00DA13EC">
        <w:rPr>
          <w:rFonts w:ascii="Cambria" w:eastAsia="Calibri" w:hAnsi="Cambria" w:cs="Times New Roman"/>
          <w:sz w:val="24"/>
          <w:szCs w:val="24"/>
        </w:rPr>
        <w:t>Hornera</w:t>
      </w:r>
      <w:proofErr w:type="spellEnd"/>
      <w:r w:rsidRPr="00DA13EC">
        <w:rPr>
          <w:rFonts w:ascii="Cambria" w:eastAsia="Calibri" w:hAnsi="Cambria" w:cs="Times New Roman"/>
          <w:sz w:val="24"/>
          <w:szCs w:val="24"/>
        </w:rPr>
        <w:t xml:space="preserve"> – dowód można przeprowadzić w szczególnym przypadku, np. dla wielomianu czwartego stopnia);</w:t>
      </w:r>
    </w:p>
    <w:p w14:paraId="2AAB9C9D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nierówności wielomianowe typu: </w:t>
      </w:r>
      <w:r w:rsidRPr="00DA13EC">
        <w:rPr>
          <w:rFonts w:ascii="Cambria" w:hAnsi="Cambria" w:cs="Times New Roman"/>
          <w:position w:val="-10"/>
          <w:sz w:val="24"/>
        </w:rPr>
        <w:object w:dxaOrig="920" w:dyaOrig="340" w14:anchorId="2F579435">
          <v:shape id="_x0000_i1103" type="#_x0000_t75" style="width:45.75pt;height:17.25pt" o:ole="">
            <v:imagedata r:id="rId166" o:title=""/>
          </v:shape>
          <o:OLEObject Type="Embed" ProgID="Equation.3" ShapeID="_x0000_i1103" DrawAspect="Content" ObjectID="_1724783758" r:id="rId167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0"/>
          <w:sz w:val="24"/>
        </w:rPr>
        <w:object w:dxaOrig="920" w:dyaOrig="340" w14:anchorId="4DDD9024">
          <v:shape id="_x0000_i1104" type="#_x0000_t75" style="width:45.75pt;height:17.25pt" o:ole="">
            <v:imagedata r:id="rId168" o:title=""/>
          </v:shape>
          <o:OLEObject Type="Embed" ProgID="Equation.3" ShapeID="_x0000_i1104" DrawAspect="Content" ObjectID="_1724783759" r:id="rId169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0"/>
          <w:sz w:val="24"/>
        </w:rPr>
        <w:object w:dxaOrig="920" w:dyaOrig="340" w14:anchorId="47EF9B94">
          <v:shape id="_x0000_i1105" type="#_x0000_t75" style="width:45.75pt;height:17.25pt" o:ole="">
            <v:imagedata r:id="rId170" o:title=""/>
          </v:shape>
          <o:OLEObject Type="Embed" ProgID="Equation.3" ShapeID="_x0000_i1105" DrawAspect="Content" ObjectID="_1724783760" r:id="rId171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10"/>
          <w:sz w:val="24"/>
        </w:rPr>
        <w:object w:dxaOrig="920" w:dyaOrig="340" w14:anchorId="4E306930">
          <v:shape id="_x0000_i1106" type="#_x0000_t75" style="width:45.75pt;height:17.25pt" o:ole="">
            <v:imagedata r:id="rId172" o:title=""/>
          </v:shape>
          <o:OLEObject Type="Embed" ProgID="Equation.3" ShapeID="_x0000_i1106" DrawAspect="Content" ObjectID="_1724783761" r:id="rId173"/>
        </w:object>
      </w:r>
      <w:r w:rsidRPr="00DA13EC">
        <w:rPr>
          <w:rFonts w:ascii="Cambria" w:hAnsi="Cambria" w:cs="Times New Roman"/>
          <w:sz w:val="24"/>
        </w:rPr>
        <w:t xml:space="preserve"> dla wielomianów doprowadzonych do postaci iloczynowej lub takich, które można doprowadzić do postaci iloczynowej metodą </w:t>
      </w:r>
      <w:r w:rsidRPr="00DA13EC">
        <w:rPr>
          <w:rFonts w:ascii="Cambria" w:hAnsi="Cambria" w:cs="Times New Roman"/>
          <w:bCs/>
          <w:sz w:val="24"/>
        </w:rPr>
        <w:t xml:space="preserve">wyłączania wspólnego czynnika przed nawias i metodą </w:t>
      </w:r>
      <w:r w:rsidRPr="00DA13EC">
        <w:rPr>
          <w:rFonts w:ascii="Cambria" w:hAnsi="Cambria" w:cs="Times New Roman"/>
          <w:sz w:val="24"/>
        </w:rPr>
        <w:t>grupowania;</w:t>
      </w:r>
    </w:p>
    <w:p w14:paraId="14A3FB32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dziedzinę wyrażenia wymiernego; dodawać, odejmować, mnożyć i dzielić wyrażenia wymierne; skracać wyrażenia wymierne;</w:t>
      </w:r>
    </w:p>
    <w:p w14:paraId="71E85D91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dowodzić monotoniczności funkcji, jak w przykładzie: Wykaż, że funkcja </w:t>
      </w:r>
      <w:r w:rsidRPr="00DA13EC">
        <w:rPr>
          <w:rFonts w:ascii="Cambria" w:hAnsi="Cambria" w:cs="Times New Roman"/>
          <w:position w:val="-24"/>
          <w:sz w:val="24"/>
        </w:rPr>
        <w:object w:dxaOrig="1280" w:dyaOrig="620" w14:anchorId="324029E9">
          <v:shape id="_x0000_i1107" type="#_x0000_t75" style="width:63.75pt;height:30.75pt" o:ole="">
            <v:imagedata r:id="rId174" o:title=""/>
          </v:shape>
          <o:OLEObject Type="Embed" ProgID="Equation.3" ShapeID="_x0000_i1107" DrawAspect="Content" ObjectID="_1724783762" r:id="rId175"/>
        </w:object>
      </w:r>
      <w:r w:rsidRPr="00DA13EC">
        <w:rPr>
          <w:rFonts w:ascii="Cambria" w:hAnsi="Cambria" w:cs="Times New Roman"/>
          <w:sz w:val="24"/>
        </w:rPr>
        <w:t xml:space="preserve"> jest monotoniczna w przedziale </w:t>
      </w:r>
      <w:r w:rsidRPr="00DA13EC">
        <w:rPr>
          <w:rFonts w:ascii="Cambria" w:hAnsi="Cambria" w:cs="Times New Roman"/>
          <w:position w:val="-10"/>
          <w:sz w:val="24"/>
        </w:rPr>
        <w:object w:dxaOrig="980" w:dyaOrig="340" w14:anchorId="62949075">
          <v:shape id="_x0000_i1108" type="#_x0000_t75" style="width:48.75pt;height:17.25pt" o:ole="">
            <v:imagedata r:id="rId176" o:title=""/>
          </v:shape>
          <o:OLEObject Type="Embed" ProgID="Equation.3" ShapeID="_x0000_i1108" DrawAspect="Content" ObjectID="_1724783763" r:id="rId177"/>
        </w:object>
      </w:r>
      <w:r w:rsidRPr="00DA13EC">
        <w:rPr>
          <w:rFonts w:ascii="Cambria" w:hAnsi="Cambria" w:cs="Times New Roman"/>
          <w:sz w:val="24"/>
        </w:rPr>
        <w:t>;</w:t>
      </w:r>
    </w:p>
    <w:p w14:paraId="7A5A6A8D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równania wymierne postaci </w:t>
      </w:r>
      <w:r w:rsidRPr="00DA13EC">
        <w:rPr>
          <w:rFonts w:ascii="Cambria" w:hAnsi="Cambria" w:cs="Times New Roman"/>
          <w:position w:val="-28"/>
          <w:sz w:val="24"/>
        </w:rPr>
        <w:object w:dxaOrig="960" w:dyaOrig="660" w14:anchorId="7876B6E9">
          <v:shape id="_x0000_i1109" type="#_x0000_t75" style="width:48pt;height:33pt" o:ole="">
            <v:imagedata r:id="rId178" o:title=""/>
          </v:shape>
          <o:OLEObject Type="Embed" ProgID="Equation.3" ShapeID="_x0000_i1109" DrawAspect="Content" ObjectID="_1724783764" r:id="rId179"/>
        </w:object>
      </w:r>
      <w:r w:rsidRPr="00DA13EC">
        <w:rPr>
          <w:rFonts w:ascii="Cambria" w:hAnsi="Cambria" w:cs="Times New Roman"/>
          <w:sz w:val="24"/>
        </w:rPr>
        <w:t xml:space="preserve">, gdzie wielomiany </w:t>
      </w:r>
      <w:r w:rsidRPr="00DA13EC">
        <w:rPr>
          <w:rFonts w:ascii="Cambria" w:hAnsi="Cambria" w:cs="Times New Roman"/>
          <w:position w:val="-10"/>
          <w:sz w:val="24"/>
        </w:rPr>
        <w:object w:dxaOrig="499" w:dyaOrig="340" w14:anchorId="7D5403C0">
          <v:shape id="_x0000_i1110" type="#_x0000_t75" style="width:24.75pt;height:17.25pt" o:ole="">
            <v:imagedata r:id="rId180" o:title=""/>
          </v:shape>
          <o:OLEObject Type="Embed" ProgID="Equation.3" ShapeID="_x0000_i1110" DrawAspect="Content" ObjectID="_1724783765" r:id="rId181"/>
        </w:object>
      </w:r>
      <w:r w:rsidRPr="00DA13EC">
        <w:rPr>
          <w:rFonts w:ascii="Cambria" w:hAnsi="Cambria" w:cs="Times New Roman"/>
          <w:sz w:val="24"/>
        </w:rPr>
        <w:t xml:space="preserve"> i </w:t>
      </w:r>
      <w:r w:rsidRPr="00DA13EC">
        <w:rPr>
          <w:rFonts w:ascii="Cambria" w:hAnsi="Cambria" w:cs="Times New Roman"/>
          <w:position w:val="-10"/>
          <w:sz w:val="24"/>
        </w:rPr>
        <w:object w:dxaOrig="560" w:dyaOrig="340" w14:anchorId="1B20C760">
          <v:shape id="_x0000_i1111" type="#_x0000_t75" style="width:28.5pt;height:17.25pt" o:ole="">
            <v:imagedata r:id="rId182" o:title=""/>
          </v:shape>
          <o:OLEObject Type="Embed" ProgID="Equation.3" ShapeID="_x0000_i1111" DrawAspect="Content" ObjectID="_1724783766" r:id="rId183"/>
        </w:object>
      </w:r>
      <w:r w:rsidRPr="00DA13EC">
        <w:rPr>
          <w:rFonts w:ascii="Cambria" w:hAnsi="Cambria" w:cs="Times New Roman"/>
          <w:sz w:val="24"/>
        </w:rPr>
        <w:t xml:space="preserve"> są zapisane w postaci iloczynowej;</w:t>
      </w:r>
    </w:p>
    <w:p w14:paraId="79B68C32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rozwiązywać równania i nierówności wymierne, które nie są trudniejsze niż: </w:t>
      </w:r>
      <w:r w:rsidRPr="00DA13EC">
        <w:rPr>
          <w:rFonts w:ascii="Cambria" w:hAnsi="Cambria" w:cs="Times New Roman"/>
          <w:position w:val="-28"/>
          <w:sz w:val="24"/>
        </w:rPr>
        <w:object w:dxaOrig="2960" w:dyaOrig="660" w14:anchorId="538D73A2">
          <v:shape id="_x0000_i1112" type="#_x0000_t75" style="width:147.75pt;height:33pt" o:ole="">
            <v:imagedata r:id="rId184" o:title=""/>
          </v:shape>
          <o:OLEObject Type="Embed" ProgID="Equation.3" ShapeID="_x0000_i1112" DrawAspect="Content" ObjectID="_1724783767" r:id="rId185"/>
        </w:object>
      </w:r>
      <w:r w:rsidRPr="00DA13EC">
        <w:rPr>
          <w:rFonts w:ascii="Cambria" w:hAnsi="Cambria" w:cs="Times New Roman"/>
          <w:sz w:val="24"/>
        </w:rPr>
        <w:t>;</w:t>
      </w:r>
    </w:p>
    <w:p w14:paraId="6B2D466F" w14:textId="77777777" w:rsidR="0086549F" w:rsidRPr="00DA13EC" w:rsidRDefault="0086549F" w:rsidP="0069568C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własności symetrii środkowej, symetrii osiowej, dwusiecznej jako osi symetrii kąta, w szczególności punktu przecięcia dwusiecznych kątów trójkąta;</w:t>
      </w:r>
    </w:p>
    <w:p w14:paraId="42F3FC4C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udowodnić twierdzenia o punktach szczególnych w trójkącie: </w:t>
      </w:r>
    </w:p>
    <w:p w14:paraId="2522BFB6" w14:textId="77777777" w:rsidR="0086549F" w:rsidRPr="00DA13EC" w:rsidRDefault="0086549F" w:rsidP="0069568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środkowe trójkąta przecinają się w jednym punkcie (środek ciężkości),</w:t>
      </w:r>
    </w:p>
    <w:p w14:paraId="41216343" w14:textId="77777777" w:rsidR="0086549F" w:rsidRPr="00DA13EC" w:rsidRDefault="0086549F" w:rsidP="0069568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symetralne boków trójkąta przecinają się w jednym punkcie,</w:t>
      </w:r>
    </w:p>
    <w:p w14:paraId="38E9D962" w14:textId="77777777" w:rsidR="0086549F" w:rsidRPr="00DA13EC" w:rsidRDefault="0086549F" w:rsidP="0069568C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wysokości trójkąta przecinają się w jednym punkcie (ortocentrum);</w:t>
      </w:r>
    </w:p>
    <w:p w14:paraId="7E45487C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korzystać z własności wymienionych punktów szczególnych trójkąta;</w:t>
      </w:r>
    </w:p>
    <w:p w14:paraId="42FAAC9E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udowadniać twierdzenie odwrotne do twierdzenia Pitagorasa;</w:t>
      </w:r>
    </w:p>
    <w:p w14:paraId="25BCEEB6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rozpoznawać trójkąty: ostrokątne, prostokątne i rozwartokątne przy danych długościach boków (m.in. stosować twierdzenie odwrotne do twierdzenia Pitagorasa); </w:t>
      </w:r>
    </w:p>
    <w:p w14:paraId="5C1E7044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korzystać z własności kątów i przekątnych w prostokątach, równoległobokach, rombach i trapezach; </w:t>
      </w:r>
    </w:p>
    <w:p w14:paraId="16C5CABB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rozpoznawać wielokąty foremne i korzystać z ich podstawowych własności;</w:t>
      </w:r>
    </w:p>
    <w:p w14:paraId="3CFF1C3C" w14:textId="77777777" w:rsidR="0086549F" w:rsidRPr="00DA13EC" w:rsidRDefault="0086549F" w:rsidP="0069568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promienie i średnice okręgów, długości cięciw okręgów oraz odcinków stycznych, w tym z wykorzystaniem twierdzenia Pitagorasa;</w:t>
      </w:r>
    </w:p>
    <w:p w14:paraId="21EAFB65" w14:textId="77777777" w:rsidR="0086549F" w:rsidRPr="00DA13EC" w:rsidRDefault="0086549F" w:rsidP="0069568C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korzystać z własności stycznej do okręgu i własności okręgów stycznych;</w:t>
      </w:r>
    </w:p>
    <w:p w14:paraId="4EBB241D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twierdzenia o kątach w okręgu:</w:t>
      </w:r>
    </w:p>
    <w:p w14:paraId="7C653EE1" w14:textId="77777777" w:rsidR="0086549F" w:rsidRPr="00DA13EC" w:rsidRDefault="0086549F" w:rsidP="0069568C">
      <w:pPr>
        <w:widowControl/>
        <w:autoSpaceDE/>
        <w:autoSpaceDN/>
        <w:adjustRightInd/>
        <w:spacing w:line="360" w:lineRule="auto"/>
        <w:ind w:left="426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a) kąt wpisany jest połową kąta środkowego opartego na tym samym łuku,</w:t>
      </w:r>
    </w:p>
    <w:p w14:paraId="532A2F7B" w14:textId="77777777" w:rsidR="0086549F" w:rsidRPr="00DA13EC" w:rsidRDefault="0086549F" w:rsidP="0069568C">
      <w:pPr>
        <w:widowControl/>
        <w:autoSpaceDE/>
        <w:autoSpaceDN/>
        <w:adjustRightInd/>
        <w:spacing w:line="360" w:lineRule="auto"/>
        <w:ind w:left="426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b) kąty wpisane są równe wtedy i tylko wtedy, gdy są oparte na równych łukach;</w:t>
      </w:r>
    </w:p>
    <w:p w14:paraId="146C5156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związki pomiędzy: kątem środkowym, kątami wpisanymi i kątem między styczną a cięciwą koła (wyznaczonymi przez ten sam łuk);</w:t>
      </w:r>
    </w:p>
    <w:p w14:paraId="1A7906F1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i stosować twierdzenie o czworokącie wpisanym w okrąg:</w:t>
      </w:r>
    </w:p>
    <w:p w14:paraId="300C15F5" w14:textId="77777777" w:rsidR="0086549F" w:rsidRPr="00DA13EC" w:rsidRDefault="0086549F" w:rsidP="0069568C">
      <w:pPr>
        <w:widowControl/>
        <w:autoSpaceDE/>
        <w:autoSpaceDN/>
        <w:adjustRightInd/>
        <w:spacing w:line="360" w:lineRule="auto"/>
        <w:ind w:left="56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„Czworokąt wypukły </w:t>
      </w:r>
      <w:r w:rsidRPr="00DA13EC">
        <w:rPr>
          <w:rFonts w:ascii="Cambria" w:hAnsi="Cambria" w:cs="Times New Roman"/>
          <w:i/>
          <w:iCs/>
          <w:sz w:val="24"/>
        </w:rPr>
        <w:t>ABCD</w:t>
      </w:r>
      <w:r w:rsidRPr="00DA13EC">
        <w:rPr>
          <w:rFonts w:ascii="Cambria" w:hAnsi="Cambria" w:cs="Times New Roman"/>
          <w:sz w:val="24"/>
        </w:rPr>
        <w:t xml:space="preserve"> można wpisać w okrąg wtedy i tylko wtedy, gdy</w:t>
      </w:r>
    </w:p>
    <w:p w14:paraId="5AB319A4" w14:textId="77777777" w:rsidR="0086549F" w:rsidRDefault="00A82310" w:rsidP="0069568C">
      <w:pPr>
        <w:widowControl/>
        <w:autoSpaceDE/>
        <w:autoSpaceDN/>
        <w:adjustRightInd/>
        <w:spacing w:line="360" w:lineRule="auto"/>
        <w:ind w:left="567"/>
        <w:jc w:val="both"/>
        <w:rPr>
          <w:rFonts w:ascii="Cambria" w:hAnsi="Cambria" w:cs="Times New Roman"/>
          <w:sz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∢BAD</m:t>
            </m:r>
          </m:e>
        </m:d>
        <m:r>
          <w:rPr>
            <w:rFonts w:ascii="Cambria Math" w:hAnsi="Cambria Math" w:cs="Times New Roman"/>
            <w:sz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∢BCD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∢ABC</m:t>
            </m:r>
          </m:e>
        </m:d>
        <m:r>
          <w:rPr>
            <w:rFonts w:ascii="Cambria Math" w:hAnsi="Cambria Math" w:cs="Times New Roman"/>
            <w:sz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∢ADC</m:t>
            </m:r>
          </m:e>
        </m:d>
        <m:r>
          <w:rPr>
            <w:rFonts w:ascii="Cambria Math" w:hAnsi="Cambria Math" w:cs="Times New Roman"/>
            <w:sz w:val="24"/>
          </w:rPr>
          <m:t>=180°</m:t>
        </m:r>
      </m:oMath>
      <w:r w:rsidR="0086549F" w:rsidRPr="00DA13EC">
        <w:rPr>
          <w:rFonts w:ascii="Cambria" w:hAnsi="Cambria" w:cs="Times New Roman"/>
          <w:sz w:val="24"/>
        </w:rPr>
        <w:t>.”</w:t>
      </w:r>
    </w:p>
    <w:p w14:paraId="23EB86EA" w14:textId="77777777" w:rsidR="003C2C7A" w:rsidRDefault="003C2C7A" w:rsidP="0069568C">
      <w:pPr>
        <w:widowControl/>
        <w:autoSpaceDE/>
        <w:autoSpaceDN/>
        <w:adjustRightInd/>
        <w:spacing w:line="360" w:lineRule="auto"/>
        <w:ind w:left="567"/>
        <w:jc w:val="both"/>
        <w:rPr>
          <w:rFonts w:ascii="Cambria" w:hAnsi="Cambria" w:cs="Times New Roman"/>
          <w:sz w:val="24"/>
        </w:rPr>
      </w:pPr>
    </w:p>
    <w:p w14:paraId="1DA38CC9" w14:textId="77777777" w:rsidR="003C2C7A" w:rsidRPr="00DA13EC" w:rsidRDefault="003C2C7A" w:rsidP="0069568C">
      <w:pPr>
        <w:widowControl/>
        <w:autoSpaceDE/>
        <w:autoSpaceDN/>
        <w:adjustRightInd/>
        <w:spacing w:line="360" w:lineRule="auto"/>
        <w:ind w:left="567"/>
        <w:jc w:val="both"/>
        <w:rPr>
          <w:rFonts w:ascii="Cambria" w:hAnsi="Cambria" w:cs="Times New Roman"/>
          <w:sz w:val="24"/>
        </w:rPr>
      </w:pPr>
    </w:p>
    <w:p w14:paraId="265CC354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i stosować twierdzenie o czworokącie opisanym na okręgu:</w:t>
      </w:r>
    </w:p>
    <w:p w14:paraId="4FBE2BDB" w14:textId="77777777" w:rsidR="0086549F" w:rsidRPr="00DA13EC" w:rsidRDefault="0086549F" w:rsidP="0069568C">
      <w:pPr>
        <w:widowControl/>
        <w:autoSpaceDE/>
        <w:autoSpaceDN/>
        <w:adjustRightInd/>
        <w:spacing w:line="360" w:lineRule="auto"/>
        <w:ind w:left="56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„Czworokąt wypukły </w:t>
      </w:r>
      <w:r w:rsidRPr="00DA13EC">
        <w:rPr>
          <w:rFonts w:ascii="Cambria" w:hAnsi="Cambria" w:cs="Times New Roman"/>
          <w:i/>
          <w:iCs/>
          <w:sz w:val="24"/>
        </w:rPr>
        <w:t>ABCD</w:t>
      </w:r>
      <w:r w:rsidRPr="00DA13EC">
        <w:rPr>
          <w:rFonts w:ascii="Cambria" w:hAnsi="Cambria" w:cs="Times New Roman"/>
          <w:sz w:val="24"/>
        </w:rPr>
        <w:t xml:space="preserve"> można opisać na okręgu wtedy i tylko wtedy, gdy </w:t>
      </w:r>
      <w:r w:rsidRPr="00DA13EC">
        <w:rPr>
          <w:rFonts w:ascii="Cambria" w:hAnsi="Cambria" w:cs="Times New Roman"/>
          <w:position w:val="-14"/>
          <w:sz w:val="24"/>
          <w:lang w:val="en-US"/>
        </w:rPr>
        <w:object w:dxaOrig="2340" w:dyaOrig="400" w14:anchorId="7499EBCF">
          <v:shape id="_x0000_i1113" type="#_x0000_t75" style="width:117pt;height:19.5pt" o:ole="">
            <v:imagedata r:id="rId186" o:title=""/>
          </v:shape>
          <o:OLEObject Type="Embed" ProgID="Equation.3" ShapeID="_x0000_i1113" DrawAspect="Content" ObjectID="_1724783768" r:id="rId187"/>
        </w:object>
      </w:r>
      <w:r w:rsidR="003C2C7A">
        <w:rPr>
          <w:rFonts w:ascii="Cambria" w:hAnsi="Cambria" w:cs="Times New Roman"/>
          <w:sz w:val="24"/>
          <w:lang w:val="en-US"/>
        </w:rPr>
        <w:t>.</w:t>
      </w:r>
      <w:r w:rsidRPr="00DA13EC">
        <w:rPr>
          <w:rFonts w:ascii="Cambria" w:hAnsi="Cambria" w:cs="Times New Roman"/>
          <w:sz w:val="24"/>
        </w:rPr>
        <w:t>”;</w:t>
      </w:r>
    </w:p>
    <w:p w14:paraId="4DA54F31" w14:textId="77777777" w:rsidR="0086549F" w:rsidRPr="00DA13EC" w:rsidRDefault="0086549F" w:rsidP="0069568C">
      <w:pPr>
        <w:widowControl/>
        <w:autoSpaceDE/>
        <w:autoSpaceDN/>
        <w:adjustRightInd/>
        <w:spacing w:line="360" w:lineRule="auto"/>
        <w:ind w:left="56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twierdzenie:</w: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DA13EC">
        <w:rPr>
          <w:rFonts w:ascii="Cambria" w:hAnsi="Cambria" w:cs="Times New Roman"/>
          <w:sz w:val="24"/>
        </w:rPr>
        <w:t xml:space="preserve">„Jeśli odcinek </w:t>
      </w:r>
      <w:r w:rsidRPr="00DA13EC">
        <w:rPr>
          <w:rFonts w:ascii="Cambria" w:hAnsi="Cambria" w:cs="Times New Roman"/>
          <w:i/>
          <w:iCs/>
          <w:sz w:val="24"/>
        </w:rPr>
        <w:t>CD</w:t>
      </w:r>
      <w:r w:rsidRPr="00DA13EC">
        <w:rPr>
          <w:rFonts w:ascii="Cambria" w:hAnsi="Cambria" w:cs="Times New Roman"/>
          <w:sz w:val="24"/>
        </w:rPr>
        <w:t xml:space="preserve"> jest</w: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DA13EC">
        <w:rPr>
          <w:rFonts w:ascii="Cambria" w:hAnsi="Cambria" w:cs="Times New Roman"/>
          <w:sz w:val="24"/>
        </w:rPr>
        <w:t>wysokością trój</w:t>
      </w:r>
      <w:r w:rsidRPr="00DA13EC">
        <w:rPr>
          <w:rFonts w:ascii="Cambria" w:hAnsi="Cambria" w:cs="Times New Roman"/>
          <w:i/>
          <w:iCs/>
          <w:sz w:val="24"/>
        </w:rPr>
        <w:t>ką</w:t>
      </w:r>
      <w:r w:rsidRPr="00DA13EC">
        <w:rPr>
          <w:rFonts w:ascii="Cambria" w:hAnsi="Cambria" w:cs="Times New Roman"/>
          <w:sz w:val="24"/>
        </w:rPr>
        <w:t xml:space="preserve">ta prostokątnego </w:t>
      </w:r>
      <w:r w:rsidRPr="00DA13EC">
        <w:rPr>
          <w:rFonts w:ascii="Cambria" w:hAnsi="Cambria" w:cs="Times New Roman"/>
          <w:i/>
          <w:iCs/>
          <w:sz w:val="24"/>
        </w:rPr>
        <w:t>ABC</w:t>
      </w:r>
      <w:r w:rsidRPr="00DA13EC">
        <w:rPr>
          <w:rFonts w:ascii="Cambria" w:hAnsi="Cambria" w:cs="Times New Roman"/>
          <w:sz w:val="24"/>
        </w:rPr>
        <w:t xml:space="preserve"> o kącie prostym </w:t>
      </w:r>
      <w:r w:rsidRPr="00DA13EC">
        <w:rPr>
          <w:rFonts w:ascii="Cambria" w:hAnsi="Cambria" w:cs="Times New Roman"/>
          <w:i/>
          <w:iCs/>
          <w:sz w:val="24"/>
        </w:rPr>
        <w:t>ACB, t</w:t>
      </w:r>
      <w:r w:rsidRPr="00DA13EC">
        <w:rPr>
          <w:rFonts w:ascii="Cambria" w:hAnsi="Cambria" w:cs="Times New Roman"/>
          <w:sz w:val="24"/>
        </w:rPr>
        <w:t xml:space="preserve">o </w:t>
      </w:r>
      <w:r w:rsidRPr="00DA13EC">
        <w:rPr>
          <w:rFonts w:ascii="Cambria" w:hAnsi="Cambria" w:cs="Times New Roman"/>
          <w:position w:val="-14"/>
          <w:sz w:val="24"/>
          <w:lang w:val="en-US"/>
        </w:rPr>
        <w:object w:dxaOrig="1719" w:dyaOrig="440" w14:anchorId="4FF85BDC">
          <v:shape id="_x0000_i1114" type="#_x0000_t75" style="width:85.5pt;height:21pt" o:ole="">
            <v:imagedata r:id="rId188" o:title=""/>
          </v:shape>
          <o:OLEObject Type="Embed" ProgID="Equation.3" ShapeID="_x0000_i1114" DrawAspect="Content" ObjectID="_1724783769" r:id="rId189"/>
        </w:object>
      </w:r>
      <w:r w:rsidRPr="00DA13EC">
        <w:rPr>
          <w:rFonts w:ascii="Cambria" w:hAnsi="Cambria" w:cs="Times New Roman"/>
          <w:sz w:val="24"/>
        </w:rPr>
        <w:t>,</w:t>
      </w:r>
      <w:r w:rsidRPr="00DA13EC">
        <w:rPr>
          <w:rFonts w:ascii="Cambria" w:hAnsi="Cambria" w:cs="Times New Roman"/>
          <w:sz w:val="24"/>
          <w:lang w:val="en-US"/>
        </w:rPr>
        <w:t xml:space="preserve"> </w:t>
      </w:r>
      <w:r w:rsidRPr="00DA13EC">
        <w:rPr>
          <w:rFonts w:ascii="Cambria" w:hAnsi="Cambria" w:cs="Times New Roman"/>
          <w:position w:val="-14"/>
          <w:sz w:val="24"/>
          <w:lang w:val="en-US"/>
        </w:rPr>
        <w:object w:dxaOrig="1740" w:dyaOrig="440" w14:anchorId="05E8E3E9">
          <v:shape id="_x0000_i1115" type="#_x0000_t75" style="width:87pt;height:21pt" o:ole="">
            <v:imagedata r:id="rId190" o:title=""/>
          </v:shape>
          <o:OLEObject Type="Embed" ProgID="Equation.3" ShapeID="_x0000_i1115" DrawAspect="Content" ObjectID="_1724783770" r:id="rId191"/>
        </w:object>
      </w:r>
      <w:r w:rsidRPr="00DA13EC">
        <w:rPr>
          <w:rFonts w:ascii="Cambria" w:hAnsi="Cambria" w:cs="Times New Roman"/>
          <w:sz w:val="24"/>
        </w:rPr>
        <w:t xml:space="preserve"> </w:t>
      </w:r>
      <w:r w:rsidRPr="00DA13EC">
        <w:rPr>
          <w:rFonts w:ascii="Cambria" w:hAnsi="Cambria" w:cs="Times New Roman"/>
          <w:sz w:val="24"/>
          <w:lang w:val="en-US"/>
        </w:rPr>
        <w:t>o</w:t>
      </w:r>
      <w:r w:rsidRPr="00DA13EC">
        <w:rPr>
          <w:rFonts w:ascii="Cambria" w:hAnsi="Cambria" w:cs="Times New Roman"/>
          <w:sz w:val="24"/>
        </w:rPr>
        <w:t xml:space="preserve">raz </w:t>
      </w:r>
      <w:r w:rsidRPr="00DA13EC">
        <w:rPr>
          <w:rFonts w:ascii="Cambria" w:hAnsi="Cambria" w:cs="Times New Roman"/>
          <w:position w:val="-14"/>
          <w:sz w:val="24"/>
          <w:lang w:val="en-US"/>
        </w:rPr>
        <w:object w:dxaOrig="1719" w:dyaOrig="440" w14:anchorId="527C2514">
          <v:shape id="_x0000_i1116" type="#_x0000_t75" style="width:85.5pt;height:21pt" o:ole="">
            <v:imagedata r:id="rId192" o:title=""/>
          </v:shape>
          <o:OLEObject Type="Embed" ProgID="Equation.3" ShapeID="_x0000_i1116" DrawAspect="Content" ObjectID="_1724783771" r:id="rId193"/>
        </w:object>
      </w:r>
      <w:r w:rsidR="003C2C7A">
        <w:rPr>
          <w:rFonts w:ascii="Cambria" w:hAnsi="Cambria" w:cs="Times New Roman"/>
          <w:sz w:val="24"/>
          <w:lang w:val="en-US"/>
        </w:rPr>
        <w:t>.</w:t>
      </w:r>
      <w:r w:rsidRPr="00DA13EC">
        <w:rPr>
          <w:rFonts w:ascii="Cambria" w:hAnsi="Cambria" w:cs="Times New Roman"/>
          <w:sz w:val="24"/>
          <w:lang w:val="en-US"/>
        </w:rPr>
        <w:t>”;</w:t>
      </w:r>
    </w:p>
    <w:p w14:paraId="59DBF473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twierdze</w:t>
      </w:r>
      <w:r w:rsidRPr="00DA13EC">
        <w:rPr>
          <w:rFonts w:ascii="Cambria" w:hAnsi="Cambria" w:cs="Times New Roman"/>
          <w:sz w:val="24"/>
          <w:lang w:val="en-US"/>
        </w:rPr>
        <w:t>n</w:t>
      </w:r>
      <w:proofErr w:type="spellStart"/>
      <w:r w:rsidRPr="00DA13EC">
        <w:rPr>
          <w:rFonts w:ascii="Cambria" w:hAnsi="Cambria" w:cs="Times New Roman"/>
          <w:sz w:val="24"/>
        </w:rPr>
        <w:t>ie</w:t>
      </w:r>
      <w:proofErr w:type="spellEnd"/>
      <w:r w:rsidRPr="00DA13EC">
        <w:rPr>
          <w:rFonts w:ascii="Cambria" w:hAnsi="Cambria" w:cs="Times New Roman"/>
          <w:sz w:val="24"/>
        </w:rPr>
        <w:t xml:space="preserve"> Talesa i twierdzenie odwrotne do twierdzenia Talesa;</w:t>
      </w:r>
    </w:p>
    <w:p w14:paraId="663DBDF6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korzystać z cech podobieństwa trójkątów; </w:t>
      </w:r>
    </w:p>
    <w:p w14:paraId="69AD6C91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korzystać z zależności między obwodami i między polami figur podobnych;</w:t>
      </w:r>
    </w:p>
    <w:p w14:paraId="3D2AED96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przeprowadzać dowody geometryczne;</w:t>
      </w:r>
    </w:p>
    <w:p w14:paraId="32E97773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wartości funkcji trygonometrycznych:</w:t>
      </w:r>
      <w:r>
        <w:rPr>
          <w:rFonts w:ascii="Cambria" w:hAnsi="Cambria" w:cs="Times New Roman"/>
          <w:sz w:val="24"/>
        </w:rPr>
        <w:t xml:space="preserve"> sinus, cosinus i tangens kątów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  <w:szCs w:val="24"/>
        </w:rPr>
        <w:t xml:space="preserve">o miarach od </w:t>
      </w:r>
      <m:oMath>
        <m:r>
          <w:rPr>
            <w:rFonts w:ascii="Cambria Math" w:hAnsi="Cambria Math" w:cs="Times New Roman"/>
            <w:sz w:val="24"/>
            <w:szCs w:val="24"/>
          </w:rPr>
          <m:t>0°</m:t>
        </m:r>
      </m:oMath>
      <w:r w:rsidRPr="00DA13EC">
        <w:rPr>
          <w:rFonts w:ascii="Cambria" w:hAnsi="Cambria" w:cs="Times New Roman"/>
          <w:sz w:val="24"/>
          <w:szCs w:val="24"/>
        </w:rPr>
        <w:t xml:space="preserve"> do </w:t>
      </w:r>
      <m:oMath>
        <m:r>
          <w:rPr>
            <w:rFonts w:ascii="Cambria Math" w:hAnsi="Cambria Math" w:cs="Times New Roman"/>
            <w:sz w:val="24"/>
            <w:szCs w:val="24"/>
          </w:rPr>
          <m:t>360°</m:t>
        </m:r>
      </m:oMath>
      <w:r w:rsidRPr="00DA13EC">
        <w:rPr>
          <w:rFonts w:ascii="Cambria" w:hAnsi="Cambria" w:cs="Times New Roman"/>
          <w:sz w:val="24"/>
        </w:rPr>
        <w:t xml:space="preserve">; w szczególności wyznaczać wartości funkcji trygonometrycznych dla kątów </w:t>
      </w:r>
      <m:oMath>
        <m:r>
          <w:rPr>
            <w:rFonts w:ascii="Cambria Math" w:hAnsi="Cambria Math" w:cs="Times New Roman"/>
            <w:sz w:val="24"/>
          </w:rPr>
          <m:t>30°, 45°, 60°</m:t>
        </m:r>
      </m:oMath>
      <w:r w:rsidRPr="00DA13EC">
        <w:rPr>
          <w:rFonts w:ascii="Cambria" w:hAnsi="Cambria" w:cs="Times New Roman"/>
          <w:sz w:val="24"/>
        </w:rPr>
        <w:t xml:space="preserve">; </w:t>
      </w:r>
    </w:p>
    <w:p w14:paraId="41983618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stosować proste zależności między funkcjami trygonometrycznymi: </w:t>
      </w:r>
      <w:r w:rsidRPr="00DA13EC">
        <w:rPr>
          <w:rFonts w:ascii="Cambria" w:hAnsi="Cambria" w:cs="Times New Roman"/>
          <w:position w:val="-6"/>
        </w:rPr>
        <w:object w:dxaOrig="1820" w:dyaOrig="320" w14:anchorId="7FA75C62">
          <v:shape id="_x0000_i1117" type="#_x0000_t75" style="width:90.75pt;height:16.5pt" o:ole="" fillcolor="window">
            <v:imagedata r:id="rId194" o:title=""/>
          </v:shape>
          <o:OLEObject Type="Embed" ProgID="Equation.3" ShapeID="_x0000_i1117" DrawAspect="Content" ObjectID="_1724783772" r:id="rId195"/>
        </w:object>
      </w:r>
      <w:r w:rsidRPr="00DA13EC">
        <w:rPr>
          <w:rFonts w:ascii="Cambria" w:hAnsi="Cambria" w:cs="Times New Roman"/>
          <w:sz w:val="24"/>
          <w:szCs w:val="24"/>
        </w:rPr>
        <w:fldChar w:fldCharType="begin"/>
      </w:r>
      <w:r w:rsidRPr="00DA13EC">
        <w:rPr>
          <w:rFonts w:ascii="Cambria" w:hAnsi="Cambria" w:cs="Times New Roman"/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</m:t>
        </m:r>
      </m:oMath>
      <w:r w:rsidRPr="00DA13EC">
        <w:rPr>
          <w:rFonts w:ascii="Cambria" w:hAnsi="Cambria" w:cs="Times New Roman"/>
          <w:sz w:val="24"/>
          <w:szCs w:val="24"/>
        </w:rPr>
        <w:instrText xml:space="preserve"> </w:instrText>
      </w:r>
      <w:r w:rsidRPr="00DA13EC">
        <w:rPr>
          <w:rFonts w:ascii="Cambria" w:hAnsi="Cambria" w:cs="Times New Roman"/>
          <w:sz w:val="24"/>
          <w:szCs w:val="24"/>
        </w:rPr>
        <w:fldChar w:fldCharType="end"/>
      </w:r>
      <w:r w:rsidRPr="00DA13EC">
        <w:rPr>
          <w:rFonts w:ascii="Cambria" w:hAnsi="Cambria" w:cs="Times New Roman"/>
          <w:sz w:val="24"/>
          <w:szCs w:val="24"/>
        </w:rPr>
        <w:t xml:space="preserve">, </w:t>
      </w:r>
      <w:r w:rsidRPr="00DA13EC">
        <w:rPr>
          <w:rFonts w:ascii="Cambria" w:hAnsi="Cambria" w:cs="Times New Roman"/>
          <w:position w:val="-24"/>
        </w:rPr>
        <w:object w:dxaOrig="1240" w:dyaOrig="620" w14:anchorId="52901FED">
          <v:shape id="_x0000_i1118" type="#_x0000_t75" style="width:62.25pt;height:30.75pt" o:ole="" fillcolor="window">
            <v:imagedata r:id="rId196" o:title=""/>
          </v:shape>
          <o:OLEObject Type="Embed" ProgID="Equation.3" ShapeID="_x0000_i1118" DrawAspect="Content" ObjectID="_1724783773" r:id="rId197"/>
        </w:object>
      </w:r>
      <w:r w:rsidRPr="00DA13EC">
        <w:rPr>
          <w:rFonts w:ascii="Cambria" w:hAnsi="Cambria" w:cs="Times New Roman"/>
          <w:sz w:val="24"/>
          <w:szCs w:val="24"/>
        </w:rPr>
        <w:fldChar w:fldCharType="begin"/>
      </w:r>
      <w:r w:rsidRPr="00DA13EC">
        <w:rPr>
          <w:rFonts w:ascii="Cambria" w:hAnsi="Cambria" w:cs="Times New Roman"/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DA13EC">
        <w:rPr>
          <w:rFonts w:ascii="Cambria" w:hAnsi="Cambria" w:cs="Times New Roman"/>
          <w:sz w:val="24"/>
          <w:szCs w:val="24"/>
        </w:rPr>
        <w:instrText xml:space="preserve"> </w:instrText>
      </w:r>
      <w:r w:rsidRPr="00DA13EC">
        <w:rPr>
          <w:rFonts w:ascii="Cambria" w:hAnsi="Cambria" w:cs="Times New Roman"/>
          <w:sz w:val="24"/>
          <w:szCs w:val="24"/>
        </w:rPr>
        <w:fldChar w:fldCharType="end"/>
      </w:r>
      <w:r w:rsidRPr="00DA13EC">
        <w:rPr>
          <w:rFonts w:ascii="Cambria" w:hAnsi="Cambria" w:cs="Times New Roman"/>
          <w:sz w:val="24"/>
          <w:szCs w:val="24"/>
        </w:rPr>
        <w:t xml:space="preserve"> oraz </w:t>
      </w:r>
      <w:r w:rsidRPr="00DA13EC">
        <w:rPr>
          <w:rFonts w:ascii="Cambria" w:hAnsi="Cambria" w:cs="Times New Roman"/>
          <w:position w:val="-10"/>
        </w:rPr>
        <w:object w:dxaOrig="1939" w:dyaOrig="360" w14:anchorId="7E25988B">
          <v:shape id="_x0000_i1119" type="#_x0000_t75" style="width:96.75pt;height:18pt" o:ole="" fillcolor="window">
            <v:imagedata r:id="rId198" o:title=""/>
          </v:shape>
          <o:OLEObject Type="Embed" ProgID="Equation.3" ShapeID="_x0000_i1119" DrawAspect="Content" ObjectID="_1724783774" r:id="rId199"/>
        </w:object>
      </w:r>
      <w:r w:rsidRPr="00DA13EC">
        <w:rPr>
          <w:rFonts w:ascii="Cambria" w:hAnsi="Cambria" w:cs="Times New Roman"/>
          <w:sz w:val="24"/>
        </w:rPr>
        <w:fldChar w:fldCharType="begin"/>
      </w:r>
      <w:r w:rsidRPr="00DA13EC">
        <w:rPr>
          <w:rFonts w:ascii="Cambria" w:hAnsi="Cambria" w:cs="Times New Roman"/>
          <w:sz w:val="24"/>
        </w:rPr>
        <w:instrText xml:space="preserve"> QUOTE </w:instrTex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DA13EC">
        <w:rPr>
          <w:rFonts w:ascii="Cambria" w:hAnsi="Cambria" w:cs="Times New Roman"/>
          <w:sz w:val="24"/>
        </w:rPr>
        <w:instrText xml:space="preserve"> </w:instrText>
      </w:r>
      <w:r w:rsidRPr="00DA13EC">
        <w:rPr>
          <w:rFonts w:ascii="Cambria" w:hAnsi="Cambria" w:cs="Times New Roman"/>
          <w:sz w:val="24"/>
        </w:rPr>
        <w:fldChar w:fldCharType="end"/>
      </w:r>
      <w:r w:rsidRPr="00DA13EC">
        <w:rPr>
          <w:rFonts w:ascii="Cambria" w:hAnsi="Cambria" w:cs="Times New Roman"/>
          <w:sz w:val="24"/>
        </w:rPr>
        <w:t>;</w:t>
      </w:r>
    </w:p>
    <w:p w14:paraId="075FFCDB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korzystać z przybliżonych wartości funkcji </w:t>
      </w:r>
      <w:r>
        <w:rPr>
          <w:rFonts w:ascii="Cambria" w:hAnsi="Cambria" w:cs="Times New Roman"/>
          <w:sz w:val="24"/>
          <w:szCs w:val="24"/>
        </w:rPr>
        <w:t>trygonometrycznych (odczytanych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z tablic lub obliczonych za pomocą kalkulatora);</w:t>
      </w:r>
    </w:p>
    <w:p w14:paraId="087411A3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miarę kąta, znając wartość funkcji trygonometrycznej tego kąta;</w:t>
      </w:r>
    </w:p>
    <w:p w14:paraId="67D556E8" w14:textId="77777777" w:rsidR="0086549F" w:rsidRPr="00DA13EC" w:rsidRDefault="0086549F" w:rsidP="0069568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znając wartość jednej funkcji trygonometrycznej kąta, wyznaczać wartości pozostałych funkcji trygonometrycznych tego kąta; </w:t>
      </w:r>
    </w:p>
    <w:p w14:paraId="7E73E110" w14:textId="77777777" w:rsidR="0086549F" w:rsidRPr="00DA13EC" w:rsidRDefault="0086549F" w:rsidP="0069568C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korzystać z własności funkcji trygonometrycznych w obliczeniach geometrycznych.</w:t>
      </w:r>
    </w:p>
    <w:p w14:paraId="3E8E1A66" w14:textId="77777777" w:rsidR="0086549F" w:rsidRPr="00DA13EC" w:rsidRDefault="0086549F" w:rsidP="0069568C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6"/>
          <w:sz w:val="24"/>
          <w:szCs w:val="24"/>
        </w:rPr>
        <w:t>sporządzać wykresy funkcji wykładniczej (o różnych podstawach) i opisywać jej własności</w:t>
      </w:r>
      <w:r w:rsidRPr="00DA13EC">
        <w:rPr>
          <w:rFonts w:ascii="Cambria" w:hAnsi="Cambria" w:cs="Times New Roman"/>
          <w:sz w:val="24"/>
        </w:rPr>
        <w:t>;</w:t>
      </w:r>
    </w:p>
    <w:p w14:paraId="6C9790FF" w14:textId="77777777" w:rsidR="0086549F" w:rsidRPr="00DA13EC" w:rsidRDefault="0086549F" w:rsidP="0069568C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korzystać z funkcji wykładniczych do opisu zjawisk fizycznych i chemicznych, a także w zagadnieniach osadzonych w kontekście praktycznym;</w:t>
      </w:r>
    </w:p>
    <w:p w14:paraId="0DA26D97" w14:textId="77777777" w:rsidR="0086549F" w:rsidRPr="00DA13EC" w:rsidRDefault="0086549F" w:rsidP="0069568C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6"/>
          <w:sz w:val="24"/>
          <w:szCs w:val="24"/>
        </w:rPr>
        <w:t>sporządzać wykresy funkcji logarytmicznej (o różnych podstawach) i opisywać jej własności</w:t>
      </w:r>
      <w:r w:rsidRPr="00DA13EC">
        <w:rPr>
          <w:rFonts w:ascii="Cambria" w:hAnsi="Cambria" w:cs="Times New Roman"/>
          <w:sz w:val="24"/>
        </w:rPr>
        <w:t>;</w:t>
      </w:r>
    </w:p>
    <w:p w14:paraId="2B530383" w14:textId="77777777" w:rsidR="0086549F" w:rsidRPr="00DA13EC" w:rsidRDefault="0086549F" w:rsidP="0069568C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korzystać z funkcji logarytmicznych do opisu zjawisk fizycznych i </w:t>
      </w:r>
      <w:r>
        <w:rPr>
          <w:rFonts w:ascii="Cambria" w:hAnsi="Cambria" w:cs="Times New Roman"/>
          <w:sz w:val="24"/>
          <w:szCs w:val="24"/>
        </w:rPr>
        <w:t>chemicznych,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a także w zagadnieniach osadzonych w kontekście praktycznym.</w:t>
      </w:r>
    </w:p>
    <w:p w14:paraId="2ABA8146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ind w:left="357"/>
        <w:rPr>
          <w:rFonts w:ascii="Cambria" w:hAnsi="Cambria" w:cs="Times New Roman"/>
          <w:spacing w:val="-4"/>
          <w:sz w:val="24"/>
          <w:szCs w:val="24"/>
        </w:rPr>
      </w:pPr>
    </w:p>
    <w:p w14:paraId="4FFE153F" w14:textId="77777777" w:rsidR="0086549F" w:rsidRPr="00DA13EC" w:rsidRDefault="0086549F" w:rsidP="0086549F">
      <w:pPr>
        <w:widowControl/>
        <w:autoSpaceDE/>
        <w:autoSpaceDN/>
        <w:adjustRightInd/>
        <w:rPr>
          <w:rFonts w:ascii="Cambria" w:hAnsi="Cambria" w:cs="Times New Roman"/>
          <w:sz w:val="24"/>
        </w:rPr>
      </w:pPr>
    </w:p>
    <w:p w14:paraId="61820247" w14:textId="77777777" w:rsidR="0086549F" w:rsidRPr="00DA13EC" w:rsidRDefault="0086549F" w:rsidP="00197127">
      <w:pPr>
        <w:pStyle w:val="Nagwek2"/>
      </w:pPr>
      <w:bookmarkStart w:id="42" w:name="_Toc1560718"/>
      <w:bookmarkStart w:id="43" w:name="_Toc1563737"/>
      <w:bookmarkStart w:id="44" w:name="_Toc1573349"/>
      <w:r w:rsidRPr="00DA13EC">
        <w:t>Klasa 3</w:t>
      </w:r>
      <w:bookmarkEnd w:id="42"/>
      <w:bookmarkEnd w:id="43"/>
      <w:bookmarkEnd w:id="44"/>
    </w:p>
    <w:p w14:paraId="539E4950" w14:textId="77777777" w:rsidR="0086549F" w:rsidRPr="004F34FB" w:rsidRDefault="0086549F" w:rsidP="004F34FB">
      <w:pPr>
        <w:rPr>
          <w:rFonts w:ascii="Cambria" w:hAnsi="Cambria"/>
          <w:sz w:val="22"/>
          <w:szCs w:val="22"/>
        </w:rPr>
      </w:pPr>
      <w:bookmarkStart w:id="45" w:name="_Toc1563738"/>
      <w:r w:rsidRPr="004F34FB">
        <w:rPr>
          <w:rFonts w:ascii="Cambria" w:hAnsi="Cambria"/>
          <w:sz w:val="22"/>
          <w:szCs w:val="22"/>
        </w:rPr>
        <w:t>(5 godzin tygodniowo, razem 175 godzin)</w:t>
      </w:r>
      <w:bookmarkEnd w:id="45"/>
    </w:p>
    <w:p w14:paraId="7A6F7500" w14:textId="77777777" w:rsidR="0086549F" w:rsidRPr="00DA13EC" w:rsidRDefault="0086549F" w:rsidP="0086549F">
      <w:pPr>
        <w:widowControl/>
        <w:autoSpaceDE/>
        <w:autoSpaceDN/>
        <w:adjustRightInd/>
        <w:rPr>
          <w:rFonts w:ascii="Cambria" w:hAnsi="Cambria" w:cs="Times New Roman"/>
          <w:b/>
          <w:sz w:val="24"/>
        </w:rPr>
      </w:pPr>
    </w:p>
    <w:p w14:paraId="20E87345" w14:textId="77777777" w:rsidR="0086549F" w:rsidRPr="00DA13EC" w:rsidRDefault="0086549F" w:rsidP="00666D5E">
      <w:pPr>
        <w:pStyle w:val="Nagwek3"/>
      </w:pPr>
      <w:bookmarkStart w:id="46" w:name="_Toc1560719"/>
      <w:bookmarkStart w:id="47" w:name="_Toc1563739"/>
      <w:bookmarkStart w:id="48" w:name="_Toc1573350"/>
      <w:r w:rsidRPr="00DA13EC">
        <w:t>Treści nauczania</w:t>
      </w:r>
      <w:bookmarkEnd w:id="46"/>
      <w:bookmarkEnd w:id="47"/>
      <w:bookmarkEnd w:id="48"/>
    </w:p>
    <w:p w14:paraId="109AD1B2" w14:textId="77777777" w:rsidR="0086549F" w:rsidRPr="005F1FEC" w:rsidRDefault="00F121FB" w:rsidP="00F121FB">
      <w:pPr>
        <w:keepNext/>
        <w:widowControl/>
        <w:autoSpaceDE/>
        <w:autoSpaceDN/>
        <w:adjustRightInd/>
        <w:spacing w:before="240" w:after="240"/>
        <w:outlineLvl w:val="5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 xml:space="preserve">I.  </w:t>
      </w:r>
      <w:r w:rsidR="0086549F" w:rsidRPr="00F121FB">
        <w:rPr>
          <w:rFonts w:ascii="Cambria" w:hAnsi="Cambria" w:cs="Times New Roman"/>
          <w:b/>
          <w:sz w:val="24"/>
          <w:szCs w:val="24"/>
        </w:rPr>
        <w:t>Trygonometria II</w:t>
      </w:r>
    </w:p>
    <w:p w14:paraId="1E6B52E9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Twierdzenie sinusów, twierdzenie o dwusiecznej</w:t>
      </w:r>
    </w:p>
    <w:p w14:paraId="165885CB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Twierdzenie cosinusów</w:t>
      </w:r>
    </w:p>
    <w:p w14:paraId="5D118BB8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2"/>
          <w:sz w:val="24"/>
          <w:szCs w:val="24"/>
        </w:rPr>
        <w:t>Pola wielokątów;</w:t>
      </w:r>
      <w:r w:rsidRPr="00DA13EC">
        <w:rPr>
          <w:rFonts w:ascii="Cambria" w:hAnsi="Cambria" w:cs="Times New Roman"/>
          <w:sz w:val="24"/>
        </w:rPr>
        <w:t xml:space="preserve"> wzór na pole trójkąta </w:t>
      </w:r>
      <w:r w:rsidRPr="00DA13EC">
        <w:rPr>
          <w:rFonts w:ascii="Cambria" w:hAnsi="Cambria" w:cs="Times New Roman"/>
          <w:position w:val="-24"/>
          <w:sz w:val="24"/>
        </w:rPr>
        <w:object w:dxaOrig="1660" w:dyaOrig="620" w14:anchorId="0359F759">
          <v:shape id="_x0000_i1120" type="#_x0000_t75" style="width:83.25pt;height:30.75pt" o:ole="">
            <v:imagedata r:id="rId200" o:title=""/>
          </v:shape>
          <o:OLEObject Type="Embed" ProgID="Equation.3" ShapeID="_x0000_i1120" DrawAspect="Content" ObjectID="_1724783775" r:id="rId201"/>
        </w:object>
      </w:r>
      <w:r w:rsidRPr="00DA13EC">
        <w:rPr>
          <w:rFonts w:ascii="Cambria" w:hAnsi="Cambria" w:cs="Times New Roman"/>
          <w:sz w:val="24"/>
        </w:rPr>
        <w:t xml:space="preserve">; </w:t>
      </w:r>
      <w:r w:rsidRPr="00DA13EC">
        <w:rPr>
          <w:rFonts w:ascii="Cambria" w:hAnsi="Cambria" w:cs="Times New Roman"/>
          <w:spacing w:val="-2"/>
          <w:sz w:val="24"/>
          <w:szCs w:val="24"/>
        </w:rPr>
        <w:t>pole i obwód koła; obliczanie pól, obwodów i innych związków miarowych</w:t>
      </w:r>
      <w:r w:rsidRPr="00DA13EC">
        <w:rPr>
          <w:rFonts w:ascii="Cambria" w:hAnsi="Cambria" w:cs="Times New Roman"/>
          <w:sz w:val="24"/>
        </w:rPr>
        <w:t xml:space="preserve"> z zastosowaniem poznanych wzorów i trygonometrii</w:t>
      </w:r>
    </w:p>
    <w:p w14:paraId="0529FCEC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Obliczanie pól i obwodów figur, w tym pola wycinka koła i długości łuku okręgu</w:t>
      </w:r>
    </w:p>
    <w:p w14:paraId="36D88C81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Wzory redukcyjne</w:t>
      </w:r>
    </w:p>
    <w:p w14:paraId="2C92EF21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Miara łukowa kąta</w:t>
      </w:r>
    </w:p>
    <w:p w14:paraId="1BEC9CA8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Wykresy funkcji trygonometrycznych</w:t>
      </w:r>
    </w:p>
    <w:p w14:paraId="5F42A070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Sinus i cosinus sumy i różnicy kątów</w:t>
      </w:r>
    </w:p>
    <w:p w14:paraId="1A11C680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Równania trygonometryczne</w:t>
      </w:r>
    </w:p>
    <w:p w14:paraId="36F8DFDD" w14:textId="77777777" w:rsidR="0086549F" w:rsidRPr="00DA13EC" w:rsidRDefault="0086549F" w:rsidP="00AE1FE7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567" w:hanging="425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Nierówności trygonometryczne</w:t>
      </w:r>
    </w:p>
    <w:p w14:paraId="04B0E014" w14:textId="77777777" w:rsidR="0086549F" w:rsidRPr="00F121FB" w:rsidRDefault="0086549F" w:rsidP="00AE1FE7">
      <w:pPr>
        <w:keepNext/>
        <w:widowControl/>
        <w:numPr>
          <w:ilvl w:val="0"/>
          <w:numId w:val="29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F121FB">
        <w:rPr>
          <w:rFonts w:ascii="Cambria" w:hAnsi="Cambria" w:cs="Times New Roman"/>
          <w:b/>
          <w:sz w:val="24"/>
          <w:szCs w:val="24"/>
        </w:rPr>
        <w:t xml:space="preserve">Geometria analityczna </w:t>
      </w:r>
    </w:p>
    <w:p w14:paraId="10911AFD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Odległość na płaszczyźnie kartezjańskiej, odległość dwóch punktów</w:t>
      </w:r>
    </w:p>
    <w:p w14:paraId="29C50679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Odległość punktu od prostej</w:t>
      </w:r>
    </w:p>
    <w:p w14:paraId="06960A08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Równanie okręgu w postaci: </w:t>
      </w:r>
      <w:r w:rsidRPr="00DA13EC">
        <w:rPr>
          <w:rFonts w:ascii="Cambria" w:hAnsi="Cambria" w:cs="Times New Roman"/>
          <w:position w:val="-10"/>
          <w:sz w:val="24"/>
          <w:szCs w:val="24"/>
        </w:rPr>
        <w:object w:dxaOrig="2180" w:dyaOrig="380" w14:anchorId="2D72C5B5">
          <v:shape id="_x0000_i1121" type="#_x0000_t75" style="width:108.75pt;height:18.75pt" o:ole="">
            <v:imagedata r:id="rId202" o:title=""/>
          </v:shape>
          <o:OLEObject Type="Embed" ProgID="Equation.3" ShapeID="_x0000_i1121" DrawAspect="Content" ObjectID="_1724783776" r:id="rId203"/>
        </w:object>
      </w:r>
      <w:r w:rsidRPr="00DA13EC">
        <w:rPr>
          <w:rFonts w:ascii="Cambria" w:hAnsi="Cambria" w:cs="Times New Roman"/>
          <w:sz w:val="24"/>
          <w:szCs w:val="24"/>
        </w:rPr>
        <w:t>, równanie okręgu w postaci ogólnej, nierówność opisująca koło</w:t>
      </w:r>
    </w:p>
    <w:p w14:paraId="450B7F9E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Wzajemne położenie prostej i okręgu</w:t>
      </w:r>
    </w:p>
    <w:p w14:paraId="652B9867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Punkty wspólne dwóch okręgów</w:t>
      </w:r>
    </w:p>
    <w:p w14:paraId="5482969C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Przekształcanie figur na płaszczyźnie kartezjańskiej przez symetrie</w:t>
      </w:r>
    </w:p>
    <w:p w14:paraId="30D8CDCB" w14:textId="77777777" w:rsidR="0086549F" w:rsidRPr="00DA13EC" w:rsidRDefault="0086549F" w:rsidP="0086549F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adjustRightInd/>
        <w:spacing w:line="360" w:lineRule="auto"/>
        <w:ind w:left="539" w:hanging="255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Figury na płaszczyźnie kartezjańskiej – zadania</w:t>
      </w:r>
    </w:p>
    <w:p w14:paraId="085BA689" w14:textId="77777777" w:rsidR="0086549F" w:rsidRPr="00F121FB" w:rsidRDefault="0086549F" w:rsidP="0086549F">
      <w:pPr>
        <w:keepNext/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8"/>
        </w:rPr>
        <w:t xml:space="preserve"> </w:t>
      </w:r>
      <w:r w:rsidRPr="00F121FB">
        <w:rPr>
          <w:rFonts w:ascii="Cambria" w:hAnsi="Cambria" w:cs="Times New Roman"/>
          <w:b/>
          <w:sz w:val="24"/>
          <w:szCs w:val="24"/>
        </w:rPr>
        <w:t xml:space="preserve">Ciągi liczbowe </w:t>
      </w:r>
    </w:p>
    <w:p w14:paraId="3F109BAE" w14:textId="77777777" w:rsidR="0086549F" w:rsidRPr="00DA13EC" w:rsidRDefault="0086549F" w:rsidP="0086549F">
      <w:pPr>
        <w:widowControl/>
        <w:numPr>
          <w:ilvl w:val="0"/>
          <w:numId w:val="10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i/>
          <w:color w:val="FF0000"/>
          <w:sz w:val="24"/>
          <w:u w:val="single"/>
        </w:rPr>
      </w:pPr>
      <w:r w:rsidRPr="00DA13EC">
        <w:rPr>
          <w:rFonts w:ascii="Cambria" w:hAnsi="Cambria" w:cs="Times New Roman"/>
          <w:sz w:val="24"/>
        </w:rPr>
        <w:t xml:space="preserve">Definicja ciągu liczbowego – funkcji, której dziedziną jest zbiór (lub podzbiór) liczb naturalnych; ciąg skończony i nieskończony </w:t>
      </w:r>
    </w:p>
    <w:p w14:paraId="7B3127BE" w14:textId="77777777" w:rsidR="0086549F" w:rsidRPr="00DA13EC" w:rsidRDefault="0086549F" w:rsidP="0086549F">
      <w:pPr>
        <w:widowControl/>
        <w:numPr>
          <w:ilvl w:val="0"/>
          <w:numId w:val="10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Monotoniczność ciągu</w:t>
      </w:r>
    </w:p>
    <w:p w14:paraId="27CE9372" w14:textId="77777777" w:rsidR="0086549F" w:rsidRPr="00DA13EC" w:rsidRDefault="0086549F" w:rsidP="0086549F">
      <w:pPr>
        <w:widowControl/>
        <w:numPr>
          <w:ilvl w:val="0"/>
          <w:numId w:val="10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Ciąg arytmetyczny, wzór na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-ty wyraz i sumę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 początkowych wyrazów, wyraz środkowy jako średnia arytmetyczna wyrazów sąsiednich, monotoniczność ciągu arytmetycznego</w:t>
      </w:r>
    </w:p>
    <w:p w14:paraId="3AFB33C9" w14:textId="77777777" w:rsidR="0086549F" w:rsidRPr="00DA13EC" w:rsidRDefault="0086549F" w:rsidP="0086549F">
      <w:pPr>
        <w:widowControl/>
        <w:numPr>
          <w:ilvl w:val="0"/>
          <w:numId w:val="10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Ciąg geometryczny, wzór na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-ty wyraz i sumę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 początkowych wyrazów, zależność </w:t>
      </w:r>
      <w:r w:rsidRPr="00DA13EC">
        <w:rPr>
          <w:rFonts w:ascii="Cambria" w:hAnsi="Cambria" w:cs="Times New Roman"/>
          <w:noProof/>
          <w:position w:val="-10"/>
          <w:sz w:val="24"/>
        </w:rPr>
        <w:drawing>
          <wp:inline distT="0" distB="0" distL="0" distR="0" wp14:anchorId="27178952" wp14:editId="4CFBDD17">
            <wp:extent cx="99060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88C6" w14:textId="77777777" w:rsidR="0086549F" w:rsidRPr="00DA13EC" w:rsidRDefault="0086549F" w:rsidP="0086549F">
      <w:pPr>
        <w:widowControl/>
        <w:numPr>
          <w:ilvl w:val="0"/>
          <w:numId w:val="10"/>
        </w:numPr>
        <w:tabs>
          <w:tab w:val="clear" w:pos="360"/>
          <w:tab w:val="num" w:pos="-1080"/>
        </w:tabs>
        <w:autoSpaceDE/>
        <w:autoSpaceDN/>
        <w:adjustRightInd/>
        <w:spacing w:line="360" w:lineRule="auto"/>
        <w:ind w:left="539" w:hanging="284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Procent składany, oprocentowanie lokat i kredytów bankowych, sprzedaży ratalnej itd.</w:t>
      </w:r>
    </w:p>
    <w:p w14:paraId="2CD1FD35" w14:textId="77777777" w:rsidR="0086549F" w:rsidRPr="00F121FB" w:rsidRDefault="0086549F" w:rsidP="0086549F">
      <w:pPr>
        <w:keepNext/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8"/>
        </w:rPr>
        <w:t xml:space="preserve"> </w:t>
      </w:r>
      <w:r w:rsidRPr="00F121FB">
        <w:rPr>
          <w:rFonts w:ascii="Cambria" w:hAnsi="Cambria" w:cs="Times New Roman"/>
          <w:b/>
          <w:sz w:val="24"/>
          <w:szCs w:val="24"/>
        </w:rPr>
        <w:t>Rachunek różniczkowy</w:t>
      </w:r>
    </w:p>
    <w:p w14:paraId="0EEB959A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Ciągi zbieżne do zera</w:t>
      </w:r>
    </w:p>
    <w:p w14:paraId="7ED6E306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Działania na granicach ciągów zbieżnych, ciągi rozbieżne do nieskończoności</w:t>
      </w:r>
    </w:p>
    <w:p w14:paraId="14D05238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Szereg geometryczny zbieżny i jego suma</w:t>
      </w:r>
    </w:p>
    <w:p w14:paraId="16EEFDB2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Granica funkcji w punkcie</w:t>
      </w:r>
    </w:p>
    <w:p w14:paraId="698756D9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Twierdzenia o działaniach na granicach</w:t>
      </w:r>
    </w:p>
    <w:p w14:paraId="081BC416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Granice jednostronne</w:t>
      </w:r>
    </w:p>
    <w:p w14:paraId="2C3E4022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Granice niewłaściwe, asymptoty pionowe i poziome wykresu funkcji</w:t>
      </w:r>
    </w:p>
    <w:p w14:paraId="6B2F1E68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Obliczanie granic</w:t>
      </w:r>
    </w:p>
    <w:p w14:paraId="09AE759E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Ciągłość funkcji w punkcie, funkcje ciągłe na swojej dziedzinie, przykłady funkcji ciągłych, własności funkcji ciągłych – twierdzenie o przyjmowaniu wartości pośrednich (własność </w:t>
      </w:r>
      <w:proofErr w:type="spellStart"/>
      <w:r w:rsidRPr="00DA13EC">
        <w:rPr>
          <w:rFonts w:ascii="Cambria" w:hAnsi="Cambria" w:cs="Times New Roman"/>
          <w:sz w:val="24"/>
        </w:rPr>
        <w:t>Darboux</w:t>
      </w:r>
      <w:proofErr w:type="spellEnd"/>
      <w:r w:rsidRPr="00DA13EC">
        <w:rPr>
          <w:rFonts w:ascii="Cambria" w:hAnsi="Cambria" w:cs="Times New Roman"/>
          <w:sz w:val="24"/>
        </w:rPr>
        <w:t xml:space="preserve">), twierdzenie </w:t>
      </w:r>
      <w:proofErr w:type="spellStart"/>
      <w:r w:rsidRPr="00DA13EC">
        <w:rPr>
          <w:rFonts w:ascii="Cambria" w:hAnsi="Cambria" w:cs="Times New Roman"/>
          <w:sz w:val="24"/>
        </w:rPr>
        <w:t>Weierstrassa</w:t>
      </w:r>
      <w:proofErr w:type="spellEnd"/>
    </w:p>
    <w:p w14:paraId="04E2EF5D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Pochodna funkcji w punkcie</w:t>
      </w:r>
    </w:p>
    <w:p w14:paraId="110588C5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Geometryczna i fizyczna interpretacja pochodnej, styczna do wykresu, kąt przecięcia wykresów funkcji</w:t>
      </w:r>
    </w:p>
    <w:p w14:paraId="1C5CBA12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Pochodna jako funkcja</w:t>
      </w:r>
    </w:p>
    <w:p w14:paraId="2C5B097A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Działania na pochodnych</w:t>
      </w:r>
    </w:p>
    <w:p w14:paraId="3B8744FE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Pochodna funkcji potęgowej o wykładniku rzeczywistym</w:t>
      </w:r>
    </w:p>
    <w:p w14:paraId="4F6E9C8A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Funkcja złożona</w:t>
      </w:r>
    </w:p>
    <w:p w14:paraId="617832EC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Pochodna funkcji złożonej</w:t>
      </w:r>
    </w:p>
    <w:p w14:paraId="5B466AF0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Zastosowanie pochodnych</w:t>
      </w:r>
    </w:p>
    <w:p w14:paraId="378165E9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Znak pochodnej a monotoniczność funkcji</w:t>
      </w:r>
    </w:p>
    <w:p w14:paraId="7A2F649F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Ekstremum funkcji; wartość największa i wartość najmniejsza funkcji</w:t>
      </w:r>
    </w:p>
    <w:p w14:paraId="073424D2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Szkicowanie wykresów funkcji</w:t>
      </w:r>
    </w:p>
    <w:p w14:paraId="767545E8" w14:textId="77777777" w:rsidR="0086549F" w:rsidRPr="00DA13EC" w:rsidRDefault="0086549F" w:rsidP="00F121FB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Zagadnienia optymalizacyjne</w:t>
      </w:r>
    </w:p>
    <w:p w14:paraId="0C07C946" w14:textId="77777777" w:rsidR="0086549F" w:rsidRPr="00F121FB" w:rsidRDefault="0086549F" w:rsidP="0086549F">
      <w:pPr>
        <w:keepNext/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F121FB">
        <w:rPr>
          <w:rFonts w:ascii="Cambria" w:hAnsi="Cambria" w:cs="Times New Roman"/>
          <w:b/>
          <w:sz w:val="24"/>
          <w:szCs w:val="24"/>
        </w:rPr>
        <w:t xml:space="preserve">Kombinatoryka, rachunek prawdopodobieństwa i elementy statystyki opisowej </w:t>
      </w:r>
    </w:p>
    <w:p w14:paraId="21C13CCD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Proste zadania kombinatoryczne uwzględniające losowanie kolejno ze zwracaniem i bez zwracania oraz losowania podzbiorów danego zbioru</w:t>
      </w:r>
    </w:p>
    <w:p w14:paraId="0D464B0F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eastAsia="Calibri" w:hAnsi="Cambria" w:cs="Times New Roman"/>
          <w:sz w:val="24"/>
          <w:szCs w:val="24"/>
        </w:rPr>
        <w:t>Reguła mnożenia i dodawania (także łącznie</w:t>
      </w:r>
      <w:r>
        <w:rPr>
          <w:rFonts w:ascii="Cambria" w:eastAsia="Calibri" w:hAnsi="Cambria" w:cs="Times New Roman"/>
          <w:sz w:val="24"/>
          <w:szCs w:val="24"/>
        </w:rPr>
        <w:t>) dla dowolnej liczby czynności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DA13EC">
        <w:rPr>
          <w:rFonts w:ascii="Cambria" w:eastAsia="Calibri" w:hAnsi="Cambria" w:cs="Times New Roman"/>
          <w:sz w:val="24"/>
          <w:szCs w:val="24"/>
        </w:rPr>
        <w:t>w prostych sytuacjach kombinatorycznych</w:t>
      </w:r>
    </w:p>
    <w:p w14:paraId="5CBA35F8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Permutacje i wariacje</w:t>
      </w:r>
    </w:p>
    <w:p w14:paraId="6EB55BC9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Kombinacje</w:t>
      </w:r>
    </w:p>
    <w:p w14:paraId="3E8F0F0D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Doświadczenia losowe, zdarzenia losowe, zbiór zdarzeń elementarnych, działania na zdarzeniach (zdarzenie pewne, zdarzenie niemożliwe, koniunkcja i alternatywa zdarzeń, zdarzenie przeciwne, zdarzenia wykluczające się)</w:t>
      </w:r>
    </w:p>
    <w:p w14:paraId="11414842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Klasyczna definicja prawdopodobieństwa i jego podstawowe własności</w:t>
      </w:r>
    </w:p>
    <w:p w14:paraId="107DB9FC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Obliczanie prawdopodobieństw zdarzeń w skończonych przestrzeniach probabilistycznych, zastosowanie własności prawdopodobieństwa</w:t>
      </w:r>
    </w:p>
    <w:p w14:paraId="4254C041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Elementy statystyki opisowej (badanie próby losowej i jej opis za pomocą liczb charakterystycznych, średnia arytmetyczna, średnia ważona, mediana, dominanta, wariancja i odchylenie standardowe, przykłady badań statystycznych GUS, skala centylowa)</w:t>
      </w:r>
    </w:p>
    <w:p w14:paraId="486050EF" w14:textId="77777777" w:rsidR="0086549F" w:rsidRPr="00DA13EC" w:rsidRDefault="0086549F" w:rsidP="00A97680">
      <w:pPr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Wartość oczekiwana, np. przy ustalaniu wysokości wygranej w prostych grach losowych i loteriach</w:t>
      </w:r>
    </w:p>
    <w:p w14:paraId="320DBA11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</w:rPr>
      </w:pPr>
    </w:p>
    <w:p w14:paraId="53A7DE77" w14:textId="77777777" w:rsidR="0086549F" w:rsidRPr="00DA13EC" w:rsidRDefault="0086549F" w:rsidP="00666D5E">
      <w:pPr>
        <w:pStyle w:val="Nagwek3"/>
      </w:pPr>
      <w:bookmarkStart w:id="49" w:name="_Toc1560720"/>
      <w:bookmarkStart w:id="50" w:name="_Toc1563740"/>
      <w:bookmarkStart w:id="51" w:name="_Toc1573351"/>
      <w:r w:rsidRPr="00DA13EC">
        <w:t>Przewidywane umiejętności uczniów</w:t>
      </w:r>
      <w:bookmarkEnd w:id="49"/>
      <w:bookmarkEnd w:id="50"/>
      <w:bookmarkEnd w:id="51"/>
    </w:p>
    <w:p w14:paraId="6A0E4F39" w14:textId="77777777" w:rsidR="0086549F" w:rsidRPr="00DA13EC" w:rsidRDefault="0086549F" w:rsidP="0069568C">
      <w:pPr>
        <w:widowControl/>
        <w:autoSpaceDE/>
        <w:autoSpaceDN/>
        <w:adjustRightInd/>
        <w:spacing w:after="120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 ukończeniu klasy trzeciej uczniowie powinni:</w:t>
      </w:r>
    </w:p>
    <w:p w14:paraId="42022F4C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i stosować twierdzenie sinusów;</w:t>
      </w:r>
    </w:p>
    <w:p w14:paraId="68DD5E88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i stosować twierdzenie cosinusów;</w:t>
      </w:r>
    </w:p>
    <w:p w14:paraId="0F808524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obliczać kąty trójkąta i długości jego boków przy odpowiednich danych (rozwiązywać trójkąty); </w:t>
      </w:r>
    </w:p>
    <w:p w14:paraId="5080619C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udowodnić i stosować wzór na pole trójkąta </w:t>
      </w:r>
      <w:r w:rsidRPr="00DA13EC">
        <w:rPr>
          <w:rFonts w:ascii="Cambria" w:hAnsi="Cambria" w:cs="Times New Roman"/>
          <w:position w:val="-24"/>
          <w:sz w:val="24"/>
        </w:rPr>
        <w:object w:dxaOrig="1700" w:dyaOrig="620" w14:anchorId="755D8E13">
          <v:shape id="_x0000_i1122" type="#_x0000_t75" style="width:85.5pt;height:30.75pt" o:ole="">
            <v:imagedata r:id="rId205" o:title=""/>
          </v:shape>
          <o:OLEObject Type="Embed" ProgID="Equation.3" ShapeID="_x0000_i1122" DrawAspect="Content" ObjectID="_1724783777" r:id="rId206"/>
        </w:object>
      </w:r>
      <w:r w:rsidRPr="00DA13EC">
        <w:rPr>
          <w:rFonts w:ascii="Cambria" w:hAnsi="Cambria" w:cs="Times New Roman"/>
          <w:sz w:val="24"/>
        </w:rPr>
        <w:t xml:space="preserve">; </w:t>
      </w:r>
    </w:p>
    <w:p w14:paraId="682D8BF7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udowodnić i stosować twierdzenie o dwusiecznej;</w:t>
      </w:r>
    </w:p>
    <w:p w14:paraId="365F6AF5" w14:textId="77777777" w:rsidR="0086549F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funkcje trygonometryczne do wyznaczania długości odcinków w figurach płaskich i obliczania pól figur; obliczać pole wycinka koła i długość łuku okręgu;</w:t>
      </w:r>
    </w:p>
    <w:p w14:paraId="059705E2" w14:textId="77777777" w:rsidR="00A97680" w:rsidRPr="00DA13EC" w:rsidRDefault="00A97680" w:rsidP="0069568C">
      <w:pPr>
        <w:widowControl/>
        <w:autoSpaceDE/>
        <w:autoSpaceDN/>
        <w:adjustRightInd/>
        <w:spacing w:line="360" w:lineRule="auto"/>
        <w:ind w:left="360"/>
        <w:jc w:val="both"/>
        <w:rPr>
          <w:rFonts w:ascii="Cambria" w:hAnsi="Cambria" w:cs="Times New Roman"/>
          <w:sz w:val="24"/>
        </w:rPr>
      </w:pPr>
    </w:p>
    <w:p w14:paraId="0DC97084" w14:textId="77777777" w:rsidR="0086549F" w:rsidRPr="00DA13EC" w:rsidRDefault="0086549F" w:rsidP="0069568C">
      <w:pPr>
        <w:numPr>
          <w:ilvl w:val="0"/>
          <w:numId w:val="11"/>
        </w:numPr>
        <w:spacing w:after="200" w:line="360" w:lineRule="auto"/>
        <w:ind w:left="357" w:hanging="357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A13EC">
        <w:rPr>
          <w:rFonts w:ascii="Cambria" w:hAnsi="Cambria" w:cs="Times New Roman"/>
          <w:sz w:val="24"/>
        </w:rPr>
        <w:t>stosować</w: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 xml:space="preserve"> miarę łukową, zamieniać miarę łukową kąta na miarę stopniową i odwrotnie;</w:t>
      </w:r>
    </w:p>
    <w:p w14:paraId="03EE4163" w14:textId="77777777" w:rsidR="0086549F" w:rsidRPr="00DA13EC" w:rsidRDefault="0086549F" w:rsidP="0069568C">
      <w:pPr>
        <w:numPr>
          <w:ilvl w:val="0"/>
          <w:numId w:val="11"/>
        </w:numPr>
        <w:spacing w:after="200" w:line="360" w:lineRule="auto"/>
        <w:ind w:left="357" w:hanging="357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>posługiwać się wykresami funkcji trygonometrycznych: sinus, cosinus, tangens, dla dowolnych kątów;</w:t>
      </w:r>
    </w:p>
    <w:p w14:paraId="664F26BD" w14:textId="77777777" w:rsidR="0086549F" w:rsidRPr="00DA13EC" w:rsidRDefault="0086549F" w:rsidP="0069568C">
      <w:pPr>
        <w:numPr>
          <w:ilvl w:val="0"/>
          <w:numId w:val="11"/>
        </w:numPr>
        <w:spacing w:after="200" w:line="360" w:lineRule="auto"/>
        <w:ind w:left="357" w:hanging="357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A13EC">
        <w:rPr>
          <w:rFonts w:ascii="Cambria" w:hAnsi="Cambria" w:cs="Times New Roman"/>
          <w:sz w:val="24"/>
        </w:rPr>
        <w:t>stosować</w: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 xml:space="preserve"> wzory redukcyjne dla funkcji trygonometrycznych; </w:t>
      </w:r>
    </w:p>
    <w:p w14:paraId="058E0E36" w14:textId="77777777" w:rsidR="0086549F" w:rsidRPr="00DA13EC" w:rsidRDefault="0086549F" w:rsidP="0069568C">
      <w:pPr>
        <w:numPr>
          <w:ilvl w:val="0"/>
          <w:numId w:val="11"/>
        </w:numPr>
        <w:spacing w:after="200" w:line="360" w:lineRule="auto"/>
        <w:ind w:left="357" w:hanging="357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>wyprowadzać wzory na sinus, cosinus oraz tangens sumy i różnicy kątów, a także na funkcje trygonometryczne kątów podwojonych, i korzystać z nich;</w:t>
      </w:r>
    </w:p>
    <w:p w14:paraId="35C3D029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 xml:space="preserve">rozwiązywać równania i nierówności trygonometryczne o stopniu trudności nie większym niż w przykładach: </w:t>
      </w:r>
      <w:r w:rsidRPr="00DA13EC">
        <w:rPr>
          <w:rFonts w:ascii="Cambria" w:eastAsia="Calibri" w:hAnsi="Cambria" w:cs="Times New Roman"/>
          <w:position w:val="-6"/>
          <w:sz w:val="24"/>
          <w:szCs w:val="24"/>
          <w:lang w:eastAsia="en-US"/>
        </w:rPr>
        <w:object w:dxaOrig="2720" w:dyaOrig="279" w14:anchorId="21205D20">
          <v:shape id="_x0000_i1123" type="#_x0000_t75" style="width:135pt;height:14.25pt" o:ole="">
            <v:imagedata r:id="rId207" o:title=""/>
          </v:shape>
          <o:OLEObject Type="Embed" ProgID="Equation.DSMT4" ShapeID="_x0000_i1123" DrawAspect="Content" ObjectID="_1724783778" r:id="rId208"/>
        </w:objec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Pr="00DA13EC">
        <w:rPr>
          <w:rFonts w:ascii="Cambria" w:eastAsia="Calibri" w:hAnsi="Cambria" w:cs="Times New Roman"/>
          <w:position w:val="-6"/>
          <w:sz w:val="24"/>
          <w:szCs w:val="24"/>
          <w:lang w:eastAsia="en-US"/>
        </w:rPr>
        <w:object w:dxaOrig="1080" w:dyaOrig="320" w14:anchorId="71A14F97">
          <v:shape id="_x0000_i1124" type="#_x0000_t75" style="width:54.75pt;height:15.75pt" o:ole="">
            <v:imagedata r:id="rId209" o:title=""/>
          </v:shape>
          <o:OLEObject Type="Embed" ProgID="Equation.DSMT4" ShapeID="_x0000_i1124" DrawAspect="Content" ObjectID="_1724783779" r:id="rId210"/>
        </w:object>
      </w:r>
      <w:r w:rsidRPr="00DA13EC">
        <w:rPr>
          <w:rFonts w:ascii="Cambria" w:eastAsia="Calibri" w:hAnsi="Cambria" w:cs="Times New Roman"/>
          <w:sz w:val="24"/>
          <w:szCs w:val="24"/>
          <w:lang w:eastAsia="en-US"/>
        </w:rPr>
        <w:t>;</w:t>
      </w:r>
    </w:p>
    <w:p w14:paraId="3415849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wyznaczać współrzędne środka odcinka; obliczać odległość dwóch punktów;</w:t>
      </w:r>
    </w:p>
    <w:p w14:paraId="388D856E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odległość punktu od prostej;</w:t>
      </w:r>
    </w:p>
    <w:p w14:paraId="2844933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równanie okręgu w postaci: </w:t>
      </w:r>
      <w:r w:rsidRPr="00DA13EC">
        <w:rPr>
          <w:rFonts w:ascii="Cambria" w:hAnsi="Cambria" w:cs="Times New Roman"/>
          <w:position w:val="-10"/>
          <w:sz w:val="24"/>
        </w:rPr>
        <w:object w:dxaOrig="2180" w:dyaOrig="380" w14:anchorId="5477522F">
          <v:shape id="_x0000_i1125" type="#_x0000_t75" style="width:108.75pt;height:18.75pt" o:ole="">
            <v:imagedata r:id="rId211" o:title=""/>
          </v:shape>
          <o:OLEObject Type="Embed" ProgID="Equation.3" ShapeID="_x0000_i1125" DrawAspect="Content" ObjectID="_1724783780" r:id="rId212"/>
        </w:object>
      </w:r>
      <w:r w:rsidRPr="00DA13EC">
        <w:rPr>
          <w:rFonts w:ascii="Cambria" w:hAnsi="Cambria" w:cs="Times New Roman"/>
          <w:sz w:val="24"/>
        </w:rPr>
        <w:t xml:space="preserve"> oraz w postaci ogólnej;</w:t>
      </w:r>
    </w:p>
    <w:p w14:paraId="69D199E5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znajdować punkty wspólne prostej i okręgu; </w:t>
      </w:r>
    </w:p>
    <w:p w14:paraId="2909E75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znajdować punkty wspólne dwóch okręgów, np. rozwiązując układ równań kwadratowych postaci: </w:t>
      </w:r>
      <w:r w:rsidRPr="00DA13EC">
        <w:rPr>
          <w:rFonts w:ascii="Cambria" w:hAnsi="Cambria" w:cs="Times New Roman"/>
          <w:position w:val="-34"/>
          <w:sz w:val="24"/>
        </w:rPr>
        <w:object w:dxaOrig="2220" w:dyaOrig="800" w14:anchorId="0098B882">
          <v:shape id="_x0000_i1126" type="#_x0000_t75" style="width:111pt;height:39.75pt" o:ole="">
            <v:imagedata r:id="rId213" o:title=""/>
          </v:shape>
          <o:OLEObject Type="Embed" ProgID="Equation.3" ShapeID="_x0000_i1126" DrawAspect="Content" ObjectID="_1724783781" r:id="rId214"/>
        </w:object>
      </w:r>
      <w:r w:rsidRPr="00DA13EC">
        <w:rPr>
          <w:rFonts w:ascii="Cambria" w:hAnsi="Cambria" w:cs="Times New Roman"/>
          <w:sz w:val="24"/>
        </w:rPr>
        <w:t>;</w:t>
      </w:r>
    </w:p>
    <w:p w14:paraId="7BFDE0AE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znajdować obrazy niektórych figur geometrycznych (punktu, prostej, odcinka, okręgu, trójkąta itp.) w symetrii osiowej wz</w:t>
      </w:r>
      <w:r w:rsidR="00EE777D">
        <w:rPr>
          <w:rFonts w:ascii="Cambria" w:hAnsi="Cambria" w:cs="Times New Roman"/>
          <w:sz w:val="24"/>
          <w:szCs w:val="24"/>
        </w:rPr>
        <w:t>ględem osi układu współrzędnych</w:t>
      </w:r>
      <w:r w:rsidR="00EE777D"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i w symetrii środkowej względem początku układu;</w:t>
      </w:r>
    </w:p>
    <w:p w14:paraId="55A163C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równania prostych równoległych i prostopadłych do danej prostej przechodzącej przez dwa punkty, w szczególności równania stycznych do okręgów, dwusiecznych kątów itp.;</w:t>
      </w:r>
    </w:p>
    <w:p w14:paraId="2B7CB65C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wyznaczać wyrazy ciągu liczbowego określonego wzorem ogólnym; </w:t>
      </w:r>
    </w:p>
    <w:p w14:paraId="6A6CB9B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podawać przykłady ciągów liczbowych skończonych i nieskończonych;</w:t>
      </w:r>
    </w:p>
    <w:p w14:paraId="681CA612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początkowe wyrazy ciągów określonych rekurencyjnie;</w:t>
      </w:r>
    </w:p>
    <w:p w14:paraId="2E1BFA86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sprawdzać monotoniczność ciągu;</w:t>
      </w:r>
    </w:p>
    <w:p w14:paraId="0266B56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sprawdzać</w:t>
      </w:r>
      <w:r w:rsidRPr="00DA13EC">
        <w:rPr>
          <w:rFonts w:ascii="Cambria" w:hAnsi="Cambria" w:cs="Times New Roman"/>
          <w:sz w:val="24"/>
          <w:szCs w:val="24"/>
        </w:rPr>
        <w:t>, czy dany ciąg jest arytmetyczny, czy geometryczny;</w:t>
      </w:r>
    </w:p>
    <w:p w14:paraId="394B132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wyprowadzać i stosować wzory na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-ty wyraz i sumę </w:t>
      </w:r>
      <w:r w:rsidRPr="00DA13EC">
        <w:rPr>
          <w:rFonts w:ascii="Cambria" w:hAnsi="Cambria" w:cs="Times New Roman"/>
          <w:i/>
          <w:sz w:val="24"/>
        </w:rPr>
        <w:t xml:space="preserve">n </w:t>
      </w:r>
      <w:r w:rsidRPr="00DA13EC">
        <w:rPr>
          <w:rFonts w:ascii="Cambria" w:hAnsi="Cambria" w:cs="Times New Roman"/>
          <w:sz w:val="24"/>
        </w:rPr>
        <w:t>początkowych wyrazów ciągu arytmetycznego;</w:t>
      </w:r>
    </w:p>
    <w:p w14:paraId="1029AE7D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wyprowadzać i stosować wzory na </w:t>
      </w:r>
      <w:r w:rsidRPr="00DA13EC">
        <w:rPr>
          <w:rFonts w:ascii="Cambria" w:hAnsi="Cambria" w:cs="Times New Roman"/>
          <w:i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-ty wyraz i sumę </w:t>
      </w:r>
      <w:r w:rsidRPr="00DA13EC">
        <w:rPr>
          <w:rFonts w:ascii="Cambria" w:hAnsi="Cambria" w:cs="Times New Roman"/>
          <w:i/>
          <w:sz w:val="24"/>
        </w:rPr>
        <w:t xml:space="preserve">n </w:t>
      </w:r>
      <w:r w:rsidRPr="00DA13EC">
        <w:rPr>
          <w:rFonts w:ascii="Cambria" w:hAnsi="Cambria" w:cs="Times New Roman"/>
          <w:sz w:val="24"/>
        </w:rPr>
        <w:t>początkowych wyrazów ciągu geometrycznego;</w:t>
      </w:r>
    </w:p>
    <w:p w14:paraId="2A179F3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zależność między trzema sąsiednimi wyrazami ciągu arytmetycznego i ciągu geometrycznego;</w:t>
      </w:r>
    </w:p>
    <w:p w14:paraId="6742F3F7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wykorzystywać własności ciągów, w tym arytmetycznych i geometrycznych, do rozwiązywania zadań, również osadzonych w kontekście praktycznym;</w:t>
      </w:r>
    </w:p>
    <w:p w14:paraId="0E962A6B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własności ciągu geometrycznego do rozwiązywania </w:t>
      </w:r>
      <w:r>
        <w:rPr>
          <w:rFonts w:ascii="Cambria" w:hAnsi="Cambria" w:cs="Times New Roman"/>
          <w:sz w:val="24"/>
        </w:rPr>
        <w:t>zadań związanych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 xml:space="preserve">z bankowością (lokaty i kredyty), w szczególności korzystać z pojęcia procentu składanego, </w:t>
      </w:r>
      <w:r w:rsidRPr="00DA13EC">
        <w:rPr>
          <w:rFonts w:ascii="Cambria" w:hAnsi="Cambria" w:cs="Times New Roman"/>
          <w:sz w:val="24"/>
          <w:szCs w:val="24"/>
        </w:rPr>
        <w:t>obliczać podatki, zyski z lokat;</w:t>
      </w:r>
    </w:p>
    <w:p w14:paraId="31E5FCA0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obliczać granice ciągów, korzystając z granic ciągów typu </w:t>
      </w:r>
      <w:r w:rsidRPr="00DA13EC">
        <w:rPr>
          <w:rFonts w:ascii="Cambria" w:hAnsi="Cambria" w:cs="Times New Roman"/>
          <w:position w:val="-24"/>
          <w:sz w:val="24"/>
        </w:rPr>
        <w:object w:dxaOrig="240" w:dyaOrig="620" w14:anchorId="7DEB081F">
          <v:shape id="_x0000_i1127" type="#_x0000_t75" style="width:12pt;height:30.75pt" o:ole="">
            <v:imagedata r:id="rId215" o:title=""/>
          </v:shape>
          <o:OLEObject Type="Embed" ProgID="Equation.3" ShapeID="_x0000_i1127" DrawAspect="Content" ObjectID="_1724783782" r:id="rId216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8"/>
          <w:sz w:val="24"/>
        </w:rPr>
        <w:object w:dxaOrig="380" w:dyaOrig="360" w14:anchorId="3CA3969B">
          <v:shape id="_x0000_i1128" type="#_x0000_t75" style="width:18.75pt;height:18pt" o:ole="">
            <v:imagedata r:id="rId217" o:title=""/>
          </v:shape>
          <o:OLEObject Type="Embed" ProgID="Equation.3" ShapeID="_x0000_i1128" DrawAspect="Content" ObjectID="_1724783783" r:id="rId218"/>
        </w:object>
      </w:r>
      <w:r w:rsidRPr="00DA13EC">
        <w:rPr>
          <w:rFonts w:ascii="Cambria" w:hAnsi="Cambria" w:cs="Times New Roman"/>
          <w:sz w:val="24"/>
        </w:rPr>
        <w:t xml:space="preserve"> oraz twierdzeń o granicach: sumy, różnicy, iloczynu i ilorazu ciągów </w:t>
      </w:r>
      <w:r w:rsidRPr="00DA13EC">
        <w:rPr>
          <w:rFonts w:ascii="Cambria" w:hAnsi="Cambria" w:cs="Times New Roman"/>
          <w:bCs/>
          <w:sz w:val="24"/>
        </w:rPr>
        <w:t>zbieżnych</w:t>
      </w:r>
      <w:r w:rsidRPr="00DA13EC">
        <w:rPr>
          <w:rFonts w:ascii="Cambria" w:hAnsi="Cambria" w:cs="Times New Roman"/>
          <w:sz w:val="24"/>
        </w:rPr>
        <w:t>, a także twierdzenia o trzech ciągach;</w:t>
      </w:r>
    </w:p>
    <w:p w14:paraId="5F1950FA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rozpoznawać zbieżne szeregi geometryczne i obliczać ich sumę;</w:t>
      </w:r>
    </w:p>
    <w:p w14:paraId="69447244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granice funkcji (w tym jednostronne);</w:t>
      </w:r>
    </w:p>
    <w:p w14:paraId="01E086AE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własność </w:t>
      </w:r>
      <w:proofErr w:type="spellStart"/>
      <w:r w:rsidRPr="00DA13EC">
        <w:rPr>
          <w:rFonts w:ascii="Cambria" w:hAnsi="Cambria" w:cs="Times New Roman"/>
          <w:sz w:val="24"/>
        </w:rPr>
        <w:t>Darboux</w:t>
      </w:r>
      <w:proofErr w:type="spellEnd"/>
      <w:r w:rsidRPr="00DA13EC">
        <w:rPr>
          <w:rFonts w:ascii="Cambria" w:hAnsi="Cambria" w:cs="Times New Roman"/>
          <w:sz w:val="24"/>
        </w:rPr>
        <w:t xml:space="preserve"> do uzasadniania istnienia miejsca zerowego funkcji i znajdowania przybliżonej wartości miejsca zerowego;</w:t>
      </w:r>
    </w:p>
    <w:p w14:paraId="1D9B6AE0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definicję pochodnej funkcji;</w:t>
      </w:r>
    </w:p>
    <w:p w14:paraId="6E5FC68D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podawać interpretację geometryczną i fizyczną pochodnej;</w:t>
      </w:r>
    </w:p>
    <w:p w14:paraId="6B510263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posługiwać się złożeniami funkcji;</w:t>
      </w:r>
    </w:p>
    <w:p w14:paraId="1DD570D9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pochodną, korzystając z twierdzeń o pochodnej sumy, różnicy, iloczynu, ilorazu i funkcji złożonej;</w:t>
      </w:r>
    </w:p>
    <w:p w14:paraId="2057096E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pochodną funkcji potęgowej o wykładniku rzeczywistym;</w:t>
      </w:r>
    </w:p>
    <w:p w14:paraId="46117735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pochodną do badania monotoniczności funkcji;</w:t>
      </w:r>
    </w:p>
    <w:p w14:paraId="27171993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rozwiązywać zadania optymalizacyjne z zastosowaniem pochodnej;</w:t>
      </w:r>
    </w:p>
    <w:p w14:paraId="3C3CF6C4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zliczać obiekty w prostych sytuacjach kombinatorycznych;</w:t>
      </w:r>
    </w:p>
    <w:p w14:paraId="09D3994B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podstawowe własności trójkąta Pascala oraz następujące własności współczynnika dwumianowego (symbolu Newtona): </w:t>
      </w:r>
      <w:r w:rsidRPr="00DA13EC">
        <w:rPr>
          <w:rFonts w:ascii="Cambria" w:hAnsi="Cambria" w:cs="Times New Roman"/>
          <w:position w:val="-30"/>
          <w:sz w:val="24"/>
        </w:rPr>
        <w:object w:dxaOrig="740" w:dyaOrig="720" w14:anchorId="6AD59BBC">
          <v:shape id="_x0000_i1129" type="#_x0000_t75" style="width:36.75pt;height:36pt" o:ole="">
            <v:imagedata r:id="rId219" o:title=""/>
          </v:shape>
          <o:OLEObject Type="Embed" ProgID="Equation.3" ShapeID="_x0000_i1129" DrawAspect="Content" ObjectID="_1724783784" r:id="rId220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30"/>
          <w:sz w:val="24"/>
        </w:rPr>
        <w:object w:dxaOrig="800" w:dyaOrig="720" w14:anchorId="1FC47CED">
          <v:shape id="_x0000_i1130" type="#_x0000_t75" style="width:39.75pt;height:36pt" o:ole="">
            <v:imagedata r:id="rId221" o:title=""/>
          </v:shape>
          <o:OLEObject Type="Embed" ProgID="Equation.3" ShapeID="_x0000_i1130" DrawAspect="Content" ObjectID="_1724783785" r:id="rId222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30"/>
          <w:sz w:val="24"/>
        </w:rPr>
        <w:object w:dxaOrig="1100" w:dyaOrig="720" w14:anchorId="4FF94CDD">
          <v:shape id="_x0000_i1131" type="#_x0000_t75" style="width:54.75pt;height:36pt" o:ole="">
            <v:imagedata r:id="rId223" o:title=""/>
          </v:shape>
          <o:OLEObject Type="Embed" ProgID="Equation.3" ShapeID="_x0000_i1131" DrawAspect="Content" ObjectID="_1724783786" r:id="rId224"/>
        </w:objec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position w:val="-30"/>
          <w:sz w:val="24"/>
        </w:rPr>
        <w:object w:dxaOrig="1359" w:dyaOrig="720" w14:anchorId="2A06A00A">
          <v:shape id="_x0000_i1132" type="#_x0000_t75" style="width:68.25pt;height:36pt" o:ole="">
            <v:imagedata r:id="rId225" o:title=""/>
          </v:shape>
          <o:OLEObject Type="Embed" ProgID="Equation.3" ShapeID="_x0000_i1132" DrawAspect="Content" ObjectID="_1724783787" r:id="rId226"/>
        </w:object>
      </w:r>
      <w:r w:rsidRPr="00DA13EC">
        <w:rPr>
          <w:rFonts w:ascii="Cambria" w:hAnsi="Cambria" w:cs="Times New Roman"/>
          <w:sz w:val="24"/>
        </w:rPr>
        <w:t>;</w:t>
      </w:r>
    </w:p>
    <w:p w14:paraId="15AC8ECB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znać kombinatoryczny dowód tożsamości: Jeśli </w:t>
      </w:r>
      <w:r w:rsidRPr="00DA13EC">
        <w:rPr>
          <w:rFonts w:ascii="Cambria" w:hAnsi="Cambria" w:cs="Times New Roman"/>
          <w:position w:val="-6"/>
          <w:sz w:val="24"/>
        </w:rPr>
        <w:object w:dxaOrig="920" w:dyaOrig="279" w14:anchorId="5B366CBC">
          <v:shape id="_x0000_i1133" type="#_x0000_t75" style="width:45.75pt;height:13.5pt" o:ole="">
            <v:imagedata r:id="rId227" o:title=""/>
          </v:shape>
          <o:OLEObject Type="Embed" ProgID="Equation.3" ShapeID="_x0000_i1133" DrawAspect="Content" ObjectID="_1724783788" r:id="rId228"/>
        </w:object>
      </w:r>
      <w:r w:rsidRPr="00DA13EC">
        <w:rPr>
          <w:rFonts w:ascii="Cambria" w:hAnsi="Cambria" w:cs="Times New Roman"/>
          <w:sz w:val="24"/>
        </w:rPr>
        <w:t xml:space="preserve">, to </w:t>
      </w:r>
      <w:r w:rsidRPr="00DA13EC">
        <w:rPr>
          <w:rFonts w:ascii="Cambria" w:hAnsi="Cambria" w:cs="Times New Roman"/>
          <w:position w:val="-30"/>
          <w:sz w:val="24"/>
        </w:rPr>
        <w:object w:dxaOrig="2200" w:dyaOrig="720" w14:anchorId="51F63E9D">
          <v:shape id="_x0000_i1134" type="#_x0000_t75" style="width:110.25pt;height:36pt" o:ole="">
            <v:imagedata r:id="rId229" o:title=""/>
          </v:shape>
          <o:OLEObject Type="Embed" ProgID="Equation.3" ShapeID="_x0000_i1134" DrawAspect="Content" ObjectID="_1724783789" r:id="rId230"/>
        </w:object>
      </w:r>
      <w:r w:rsidRPr="00DA13EC">
        <w:rPr>
          <w:rFonts w:ascii="Cambria" w:hAnsi="Cambria" w:cs="Times New Roman"/>
          <w:sz w:val="24"/>
        </w:rPr>
        <w:t>;</w:t>
      </w:r>
    </w:p>
    <w:p w14:paraId="17EEAC3C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znać dowody wzoru dwumianowego Newtona, wzorów skróconego mnożenia na </w:t>
      </w:r>
      <w:r w:rsidRPr="00DA13EC">
        <w:rPr>
          <w:rFonts w:ascii="Cambria" w:hAnsi="Cambria" w:cs="Times New Roman"/>
          <w:position w:val="-6"/>
          <w:sz w:val="24"/>
        </w:rPr>
        <w:object w:dxaOrig="740" w:dyaOrig="320" w14:anchorId="6ECCF076">
          <v:shape id="_x0000_i1135" type="#_x0000_t75" style="width:36.75pt;height:16.5pt" o:ole="">
            <v:imagedata r:id="rId231" o:title=""/>
          </v:shape>
          <o:OLEObject Type="Embed" ProgID="Equation.3" ShapeID="_x0000_i1135" DrawAspect="Content" ObjectID="_1724783790" r:id="rId232"/>
        </w:object>
      </w:r>
      <w:r w:rsidRPr="00DA13EC">
        <w:rPr>
          <w:rFonts w:ascii="Cambria" w:hAnsi="Cambria" w:cs="Times New Roman"/>
          <w:sz w:val="24"/>
        </w:rPr>
        <w:t xml:space="preserve"> (przy odpowiednich założeniach dla </w:t>
      </w:r>
      <w:r w:rsidRPr="00DA13EC">
        <w:rPr>
          <w:rFonts w:ascii="Cambria" w:hAnsi="Cambria" w:cs="Times New Roman"/>
          <w:i/>
          <w:iCs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) oraz jako wniosek: dla liczb całkowitych </w:t>
      </w:r>
      <w:r w:rsidRPr="00DA13EC">
        <w:rPr>
          <w:rFonts w:ascii="Cambria" w:hAnsi="Cambria" w:cs="Times New Roman"/>
          <w:i/>
          <w:sz w:val="24"/>
        </w:rPr>
        <w:t>a</w:t>
      </w:r>
      <w:r w:rsidRPr="00DA13EC">
        <w:rPr>
          <w:rFonts w:ascii="Cambria" w:hAnsi="Cambria" w:cs="Times New Roman"/>
          <w:sz w:val="24"/>
        </w:rPr>
        <w:t xml:space="preserve"> i </w:t>
      </w:r>
      <w:r w:rsidRPr="00DA13EC">
        <w:rPr>
          <w:rFonts w:ascii="Cambria" w:hAnsi="Cambria" w:cs="Times New Roman"/>
          <w:i/>
          <w:sz w:val="24"/>
        </w:rPr>
        <w:t>b</w:t>
      </w:r>
      <w:r w:rsidRPr="00DA13EC">
        <w:rPr>
          <w:rFonts w:ascii="Cambria" w:hAnsi="Cambria" w:cs="Times New Roman"/>
          <w:sz w:val="24"/>
        </w:rPr>
        <w:t xml:space="preserve"> </w:t>
      </w:r>
      <w:r w:rsidRPr="00DA13EC">
        <w:rPr>
          <w:rFonts w:ascii="Cambria" w:hAnsi="Cambria" w:cs="Times New Roman"/>
          <w:position w:val="-10"/>
          <w:sz w:val="24"/>
        </w:rPr>
        <w:object w:dxaOrig="1340" w:dyaOrig="360" w14:anchorId="4731E07E">
          <v:shape id="_x0000_i1136" type="#_x0000_t75" style="width:66.75pt;height:18pt" o:ole="">
            <v:imagedata r:id="rId233" o:title=""/>
          </v:shape>
          <o:OLEObject Type="Embed" ProgID="Equation.3" ShapeID="_x0000_i1136" DrawAspect="Content" ObjectID="_1724783791" r:id="rId234"/>
        </w:object>
      </w:r>
      <w:r w:rsidRPr="00DA13EC">
        <w:rPr>
          <w:rFonts w:ascii="Cambria" w:hAnsi="Cambria" w:cs="Times New Roman"/>
          <w:sz w:val="24"/>
        </w:rPr>
        <w:t>;</w:t>
      </w:r>
    </w:p>
    <w:p w14:paraId="3A522CE6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ustalać liczbę możliwych sytuacji spełniających określone kryteria, z wykorzystaniem reguły mnożenia i dodawania (także łącznie) oraz wzorów na liczbę: permutacji, kombinacji i wariacji, również w przypadkach wymagających rozważenia złożonego modelu zliczania elementów;</w:t>
      </w:r>
    </w:p>
    <w:p w14:paraId="7D9148B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prawdopodobieństwo wykorzystujących klasyczną definicję prawdopodobieństwa oraz stosując jego elementarne własności;</w:t>
      </w:r>
    </w:p>
    <w:p w14:paraId="49A0B562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obliczać </w:t>
      </w:r>
      <w:r w:rsidRPr="00DA13EC">
        <w:rPr>
          <w:rFonts w:ascii="Cambria" w:hAnsi="Cambria" w:cs="Times New Roman"/>
          <w:sz w:val="24"/>
        </w:rPr>
        <w:t>średnią arytmetyczną i</w:t>
      </w:r>
      <w:r w:rsidRPr="00DA13EC">
        <w:rPr>
          <w:rFonts w:ascii="Cambria" w:hAnsi="Cambria" w:cs="Times New Roman"/>
          <w:sz w:val="24"/>
          <w:szCs w:val="24"/>
        </w:rPr>
        <w:t xml:space="preserve"> średnią ważoną; wyznaczać </w:t>
      </w:r>
      <w:r w:rsidRPr="00DA13EC">
        <w:rPr>
          <w:rFonts w:ascii="Cambria" w:hAnsi="Cambria" w:cs="Times New Roman"/>
          <w:sz w:val="24"/>
        </w:rPr>
        <w:t>medianę i dominantę;</w:t>
      </w:r>
    </w:p>
    <w:p w14:paraId="355B3CF4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 xml:space="preserve">obliczać odchylenie standardowe zestawu danych (także w przypadku danych odpowiednio pogrupowanych) </w:t>
      </w:r>
      <w:r w:rsidRPr="00DA13EC">
        <w:rPr>
          <w:rFonts w:ascii="Cambria" w:hAnsi="Cambria" w:cs="Times New Roman"/>
          <w:sz w:val="24"/>
        </w:rPr>
        <w:t>oraz</w:t>
      </w:r>
      <w:r w:rsidRPr="00DA13EC">
        <w:rPr>
          <w:rFonts w:ascii="Cambria" w:hAnsi="Cambria" w:cs="Times New Roman"/>
          <w:sz w:val="24"/>
          <w:szCs w:val="24"/>
        </w:rPr>
        <w:t xml:space="preserve"> interpretować ten parametr dla danych empirycznych;</w:t>
      </w:r>
    </w:p>
    <w:p w14:paraId="083E3A0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wartość oczekiwaną, np. przy ustalaniu wysokości wygranej w prostych grach losowych i loteriach;</w:t>
      </w:r>
    </w:p>
    <w:p w14:paraId="5643F847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skalę centylową;</w:t>
      </w:r>
    </w:p>
    <w:p w14:paraId="08989350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odchylenie standardowe zestawu danych (także w przypadku danych odpowiednio pogrupowanych), interpretować odchylenie standardowe zestawu danych dla danych empirycznych;</w:t>
      </w:r>
    </w:p>
    <w:p w14:paraId="60581D88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krytycznie analizować dane doświadczalne (badania statystyczne) i ich graficzne reprezentacje, operować podstawowymi charakterystykami liczbowymi zestawów danych.</w:t>
      </w:r>
    </w:p>
    <w:p w14:paraId="2F71D076" w14:textId="77777777" w:rsidR="0086549F" w:rsidRPr="00DA13EC" w:rsidRDefault="0086549F" w:rsidP="0086549F">
      <w:pPr>
        <w:widowControl/>
        <w:autoSpaceDE/>
        <w:autoSpaceDN/>
        <w:adjustRightInd/>
        <w:rPr>
          <w:rFonts w:ascii="Cambria" w:hAnsi="Cambria" w:cs="Times New Roman"/>
          <w:sz w:val="24"/>
        </w:rPr>
      </w:pPr>
    </w:p>
    <w:p w14:paraId="3C57017B" w14:textId="77777777" w:rsidR="0086549F" w:rsidRPr="00DA13EC" w:rsidRDefault="0086549F" w:rsidP="00197127">
      <w:pPr>
        <w:pStyle w:val="Nagwek2"/>
      </w:pPr>
      <w:bookmarkStart w:id="52" w:name="_Toc1560721"/>
      <w:bookmarkStart w:id="53" w:name="_Toc1563741"/>
      <w:bookmarkStart w:id="54" w:name="_Toc1573352"/>
      <w:r w:rsidRPr="004F34FB">
        <w:t>Klasa</w:t>
      </w:r>
      <w:r w:rsidRPr="00DA13EC">
        <w:t xml:space="preserve"> 4</w:t>
      </w:r>
      <w:bookmarkEnd w:id="52"/>
      <w:bookmarkEnd w:id="53"/>
      <w:bookmarkEnd w:id="54"/>
    </w:p>
    <w:p w14:paraId="70E09184" w14:textId="77777777" w:rsidR="0086549F" w:rsidRDefault="0086549F" w:rsidP="00B06184">
      <w:pPr>
        <w:rPr>
          <w:rFonts w:ascii="Cambria" w:hAnsi="Cambria"/>
          <w:sz w:val="22"/>
          <w:szCs w:val="22"/>
        </w:rPr>
      </w:pPr>
      <w:r w:rsidRPr="00B06184">
        <w:rPr>
          <w:rFonts w:ascii="Cambria" w:hAnsi="Cambria"/>
          <w:sz w:val="22"/>
          <w:szCs w:val="22"/>
        </w:rPr>
        <w:t>(6 godzin tygodniowo, razem 156 godzin)</w:t>
      </w:r>
    </w:p>
    <w:p w14:paraId="723B59E1" w14:textId="77777777" w:rsidR="00666D5E" w:rsidRPr="00B06184" w:rsidRDefault="00666D5E" w:rsidP="00B06184">
      <w:pPr>
        <w:rPr>
          <w:rFonts w:ascii="Cambria" w:hAnsi="Cambria"/>
          <w:sz w:val="22"/>
          <w:szCs w:val="22"/>
        </w:rPr>
      </w:pPr>
    </w:p>
    <w:p w14:paraId="69F4005A" w14:textId="77777777" w:rsidR="0086549F" w:rsidRPr="00DA13EC" w:rsidRDefault="0086549F" w:rsidP="00666D5E">
      <w:pPr>
        <w:pStyle w:val="Nagwek3"/>
      </w:pPr>
      <w:bookmarkStart w:id="55" w:name="_Toc1560722"/>
      <w:bookmarkStart w:id="56" w:name="_Toc1563742"/>
      <w:bookmarkStart w:id="57" w:name="_Toc1573353"/>
      <w:r w:rsidRPr="00DA13EC">
        <w:t>Treści nauczania</w:t>
      </w:r>
      <w:bookmarkEnd w:id="55"/>
      <w:bookmarkEnd w:id="56"/>
      <w:bookmarkEnd w:id="57"/>
    </w:p>
    <w:p w14:paraId="50BE6106" w14:textId="77777777" w:rsidR="0086549F" w:rsidRPr="009B43CD" w:rsidRDefault="0086549F" w:rsidP="00AE1FE7">
      <w:pPr>
        <w:keepNext/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9B43CD">
        <w:rPr>
          <w:rFonts w:ascii="Cambria" w:hAnsi="Cambria" w:cs="Times New Roman"/>
          <w:b/>
          <w:sz w:val="24"/>
          <w:szCs w:val="24"/>
        </w:rPr>
        <w:t>Rachunek prawdopodobieństwa II</w:t>
      </w:r>
    </w:p>
    <w:p w14:paraId="329D0556" w14:textId="77777777" w:rsidR="0086549F" w:rsidRPr="00DA13EC" w:rsidRDefault="0086549F" w:rsidP="00AE1FE7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Własności prawdopodobieństwa</w:t>
      </w:r>
    </w:p>
    <w:p w14:paraId="4CE28C22" w14:textId="77777777" w:rsidR="0086549F" w:rsidRPr="00DA13EC" w:rsidRDefault="0086549F" w:rsidP="00AE1FE7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Prawdopodobieństwo warunkowe</w:t>
      </w:r>
    </w:p>
    <w:p w14:paraId="2A26D0AA" w14:textId="77777777" w:rsidR="0086549F" w:rsidRPr="00DA13EC" w:rsidRDefault="0086549F" w:rsidP="00AE1FE7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Wzór Bayesa</w:t>
      </w:r>
    </w:p>
    <w:p w14:paraId="2E1FDB35" w14:textId="77777777" w:rsidR="0086549F" w:rsidRPr="00DA13EC" w:rsidRDefault="0086549F" w:rsidP="00AE1FE7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Twierdzenie o prawdopodobieństwie całkowitym</w:t>
      </w:r>
    </w:p>
    <w:p w14:paraId="172944BE" w14:textId="77777777" w:rsidR="0086549F" w:rsidRPr="00DA13EC" w:rsidRDefault="0086549F" w:rsidP="00AE1FE7">
      <w:pPr>
        <w:widowControl/>
        <w:numPr>
          <w:ilvl w:val="0"/>
          <w:numId w:val="35"/>
        </w:numPr>
        <w:tabs>
          <w:tab w:val="clear" w:pos="720"/>
        </w:tabs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Schemat </w:t>
      </w:r>
      <w:proofErr w:type="spellStart"/>
      <w:r w:rsidRPr="00DA13EC">
        <w:rPr>
          <w:rFonts w:ascii="Cambria" w:hAnsi="Cambria" w:cs="Times New Roman"/>
          <w:sz w:val="24"/>
        </w:rPr>
        <w:t>Bernoulliego</w:t>
      </w:r>
      <w:proofErr w:type="spellEnd"/>
    </w:p>
    <w:p w14:paraId="253EE140" w14:textId="77777777" w:rsidR="0086549F" w:rsidRPr="009B43CD" w:rsidRDefault="0086549F" w:rsidP="00AE1FE7">
      <w:pPr>
        <w:keepNext/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spacing w:before="240" w:after="120"/>
        <w:outlineLvl w:val="5"/>
        <w:rPr>
          <w:rFonts w:ascii="Cambria" w:hAnsi="Cambria" w:cs="Times New Roman"/>
          <w:b/>
          <w:sz w:val="24"/>
          <w:szCs w:val="24"/>
        </w:rPr>
      </w:pPr>
      <w:r w:rsidRPr="009B43CD">
        <w:rPr>
          <w:rFonts w:ascii="Cambria" w:hAnsi="Cambria" w:cs="Times New Roman"/>
          <w:b/>
          <w:sz w:val="24"/>
          <w:szCs w:val="24"/>
        </w:rPr>
        <w:t xml:space="preserve">Stereometria </w:t>
      </w:r>
    </w:p>
    <w:p w14:paraId="78541EE0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Proste i płaszczyzny w przestrzeni</w:t>
      </w:r>
    </w:p>
    <w:p w14:paraId="4E317448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Równoległość i prostopadłość w przestrzeni</w:t>
      </w:r>
    </w:p>
    <w:p w14:paraId="5A46C034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Twierdzenie o prostej prostopadłej do płaszczyzny i twierdzenie o trzech prostych prostopadłych (dowody):</w:t>
      </w:r>
    </w:p>
    <w:p w14:paraId="674860C2" w14:textId="77777777" w:rsidR="0086549F" w:rsidRPr="00DA13EC" w:rsidRDefault="0086549F" w:rsidP="009B43CD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Dane są proste </w:t>
      </w:r>
      <w:r w:rsidRPr="00DA13EC">
        <w:rPr>
          <w:rFonts w:ascii="Cambria" w:hAnsi="Cambria" w:cs="Times New Roman"/>
          <w:i/>
          <w:iCs/>
          <w:sz w:val="24"/>
        </w:rPr>
        <w:t>k</w:t>
      </w:r>
      <w:r w:rsidRPr="00DA13EC">
        <w:rPr>
          <w:rFonts w:ascii="Cambria" w:hAnsi="Cambria" w:cs="Times New Roman"/>
          <w:sz w:val="24"/>
        </w:rPr>
        <w:t xml:space="preserve">, </w:t>
      </w:r>
      <w:r w:rsidRPr="00DA13EC">
        <w:rPr>
          <w:rFonts w:ascii="Cambria" w:hAnsi="Cambria" w:cs="Times New Roman"/>
          <w:i/>
          <w:iCs/>
          <w:sz w:val="24"/>
        </w:rPr>
        <w:t>l</w:t>
      </w:r>
      <w:r w:rsidRPr="00DA13EC">
        <w:rPr>
          <w:rFonts w:ascii="Cambria" w:hAnsi="Cambria" w:cs="Times New Roman"/>
          <w:sz w:val="24"/>
        </w:rPr>
        <w:t xml:space="preserve"> i </w:t>
      </w:r>
      <w:r w:rsidRPr="00DA13EC">
        <w:rPr>
          <w:rFonts w:ascii="Cambria" w:hAnsi="Cambria" w:cs="Times New Roman"/>
          <w:i/>
          <w:iCs/>
          <w:sz w:val="24"/>
        </w:rPr>
        <w:t>m</w:t>
      </w:r>
      <w:r w:rsidRPr="00DA13EC">
        <w:rPr>
          <w:rFonts w:ascii="Cambria" w:hAnsi="Cambria" w:cs="Times New Roman"/>
          <w:sz w:val="24"/>
        </w:rPr>
        <w:t xml:space="preserve"> leżące na jednej płaszczyźnie. Jeśli proste </w:t>
      </w:r>
      <w:r w:rsidRPr="00DA13EC">
        <w:rPr>
          <w:rFonts w:ascii="Cambria" w:hAnsi="Cambria" w:cs="Times New Roman"/>
          <w:i/>
          <w:iCs/>
          <w:sz w:val="24"/>
        </w:rPr>
        <w:t>k</w:t>
      </w:r>
      <w:r w:rsidRPr="00DA13EC">
        <w:rPr>
          <w:rFonts w:ascii="Cambria" w:hAnsi="Cambria" w:cs="Times New Roman"/>
          <w:sz w:val="24"/>
        </w:rPr>
        <w:t xml:space="preserve"> i </w:t>
      </w:r>
      <w:r w:rsidRPr="00DA13EC">
        <w:rPr>
          <w:rFonts w:ascii="Cambria" w:hAnsi="Cambria" w:cs="Times New Roman"/>
          <w:i/>
          <w:iCs/>
          <w:sz w:val="24"/>
        </w:rPr>
        <w:t>l</w:t>
      </w:r>
      <w:r w:rsidRPr="00DA13EC">
        <w:rPr>
          <w:rFonts w:ascii="Cambria" w:hAnsi="Cambria" w:cs="Times New Roman"/>
          <w:sz w:val="24"/>
        </w:rPr>
        <w:t xml:space="preserve"> przecinają się i prosta </w:t>
      </w:r>
      <w:r w:rsidRPr="00DA13EC">
        <w:rPr>
          <w:rFonts w:ascii="Cambria" w:hAnsi="Cambria" w:cs="Times New Roman"/>
          <w:i/>
          <w:iCs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 jest do nich prostopadła, to prosta </w:t>
      </w:r>
      <w:r w:rsidRPr="00DA13EC">
        <w:rPr>
          <w:rFonts w:ascii="Cambria" w:hAnsi="Cambria" w:cs="Times New Roman"/>
          <w:i/>
          <w:iCs/>
          <w:sz w:val="24"/>
        </w:rPr>
        <w:t>n</w:t>
      </w:r>
      <w:r w:rsidRPr="00DA13EC">
        <w:rPr>
          <w:rFonts w:ascii="Cambria" w:hAnsi="Cambria" w:cs="Times New Roman"/>
          <w:sz w:val="24"/>
        </w:rPr>
        <w:t xml:space="preserve"> jest także prostopadła do prostej </w:t>
      </w:r>
      <w:r w:rsidRPr="00DA13EC">
        <w:rPr>
          <w:rFonts w:ascii="Cambria" w:hAnsi="Cambria" w:cs="Times New Roman"/>
          <w:i/>
          <w:iCs/>
          <w:sz w:val="24"/>
        </w:rPr>
        <w:t>m</w:t>
      </w:r>
      <w:r w:rsidRPr="00DA13EC">
        <w:rPr>
          <w:rFonts w:ascii="Cambria" w:hAnsi="Cambria" w:cs="Times New Roman"/>
          <w:sz w:val="24"/>
        </w:rPr>
        <w:t>.</w:t>
      </w:r>
    </w:p>
    <w:p w14:paraId="5EB4D275" w14:textId="77777777" w:rsidR="0086549F" w:rsidRPr="00DA13EC" w:rsidRDefault="0086549F" w:rsidP="009B43CD">
      <w:pPr>
        <w:widowControl/>
        <w:numPr>
          <w:ilvl w:val="0"/>
          <w:numId w:val="41"/>
        </w:numPr>
        <w:autoSpaceDE/>
        <w:autoSpaceDN/>
        <w:adjustRightInd/>
        <w:spacing w:line="360" w:lineRule="auto"/>
        <w:ind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Prosta </w:t>
      </w:r>
      <w:r w:rsidRPr="00DA13EC">
        <w:rPr>
          <w:rFonts w:ascii="Cambria" w:hAnsi="Cambria" w:cs="Times New Roman"/>
          <w:i/>
          <w:iCs/>
          <w:sz w:val="24"/>
        </w:rPr>
        <w:t>k</w:t>
      </w:r>
      <w:r w:rsidRPr="00DA13EC">
        <w:rPr>
          <w:rFonts w:ascii="Cambria" w:hAnsi="Cambria" w:cs="Times New Roman"/>
          <w:sz w:val="24"/>
        </w:rPr>
        <w:t xml:space="preserve"> przecina płaszczyznę </w:t>
      </w:r>
      <w:r w:rsidRPr="00DA13EC">
        <w:rPr>
          <w:rFonts w:ascii="Cambria" w:hAnsi="Cambria" w:cs="Times New Roman"/>
          <w:i/>
          <w:iCs/>
          <w:sz w:val="24"/>
        </w:rPr>
        <w:t>P</w:t>
      </w:r>
      <w:r w:rsidRPr="00DA13EC">
        <w:rPr>
          <w:rFonts w:ascii="Cambria" w:hAnsi="Cambria" w:cs="Times New Roman"/>
          <w:sz w:val="24"/>
        </w:rPr>
        <w:t xml:space="preserve"> i nie jest do niej prostopadła. Prosta </w:t>
      </w:r>
      <w:r w:rsidRPr="00DA13EC">
        <w:rPr>
          <w:rFonts w:ascii="Cambria" w:hAnsi="Cambria" w:cs="Times New Roman"/>
          <w:i/>
          <w:iCs/>
          <w:sz w:val="24"/>
        </w:rPr>
        <w:t>l</w:t>
      </w:r>
      <w:r w:rsidRPr="00DA13EC">
        <w:rPr>
          <w:rFonts w:ascii="Cambria" w:hAnsi="Cambria" w:cs="Times New Roman"/>
          <w:sz w:val="24"/>
        </w:rPr>
        <w:t xml:space="preserve"> jest rzutem prostokątnym prostej </w:t>
      </w:r>
      <w:r w:rsidRPr="00DA13EC">
        <w:rPr>
          <w:rFonts w:ascii="Cambria" w:hAnsi="Cambria" w:cs="Times New Roman"/>
          <w:i/>
          <w:iCs/>
          <w:sz w:val="24"/>
        </w:rPr>
        <w:t>k</w:t>
      </w:r>
      <w:r w:rsidRPr="00DA13EC">
        <w:rPr>
          <w:rFonts w:ascii="Cambria" w:hAnsi="Cambria" w:cs="Times New Roman"/>
          <w:sz w:val="24"/>
        </w:rPr>
        <w:t xml:space="preserve"> na płaszczyznę </w:t>
      </w:r>
      <w:r w:rsidRPr="00DA13EC">
        <w:rPr>
          <w:rFonts w:ascii="Cambria" w:hAnsi="Cambria" w:cs="Times New Roman"/>
          <w:i/>
          <w:iCs/>
          <w:sz w:val="24"/>
        </w:rPr>
        <w:t>P</w:t>
      </w:r>
      <w:r w:rsidRPr="00DA13EC">
        <w:rPr>
          <w:rFonts w:ascii="Cambria" w:hAnsi="Cambria" w:cs="Times New Roman"/>
          <w:sz w:val="24"/>
        </w:rPr>
        <w:t xml:space="preserve">. Prosta </w:t>
      </w:r>
      <w:r w:rsidRPr="00DA13EC">
        <w:rPr>
          <w:rFonts w:ascii="Cambria" w:hAnsi="Cambria" w:cs="Times New Roman"/>
          <w:i/>
          <w:sz w:val="24"/>
        </w:rPr>
        <w:t>m</w:t>
      </w:r>
      <w:r w:rsidRPr="00DA13EC">
        <w:rPr>
          <w:rFonts w:ascii="Cambria" w:hAnsi="Cambria" w:cs="Times New Roman"/>
          <w:sz w:val="24"/>
        </w:rPr>
        <w:t xml:space="preserve"> leży na płaszczyźnie </w:t>
      </w:r>
      <w:r w:rsidRPr="00DA13EC">
        <w:rPr>
          <w:rFonts w:ascii="Cambria" w:hAnsi="Cambria" w:cs="Times New Roman"/>
          <w:i/>
          <w:iCs/>
          <w:sz w:val="24"/>
        </w:rPr>
        <w:t>P</w:t>
      </w:r>
      <w:r w:rsidRPr="00DA13EC">
        <w:rPr>
          <w:rFonts w:ascii="Cambria" w:hAnsi="Cambria" w:cs="Times New Roman"/>
          <w:sz w:val="24"/>
        </w:rPr>
        <w:t xml:space="preserve">. Wówczas proste </w:t>
      </w:r>
      <w:r w:rsidRPr="00DA13EC">
        <w:rPr>
          <w:rFonts w:ascii="Cambria" w:hAnsi="Cambria" w:cs="Times New Roman"/>
          <w:i/>
          <w:iCs/>
          <w:sz w:val="24"/>
        </w:rPr>
        <w:t>k</w:t>
      </w:r>
      <w:r w:rsidRPr="00DA13EC">
        <w:rPr>
          <w:rFonts w:ascii="Cambria" w:hAnsi="Cambria" w:cs="Times New Roman"/>
          <w:sz w:val="24"/>
        </w:rPr>
        <w:t xml:space="preserve"> i </w:t>
      </w:r>
      <w:r w:rsidRPr="00DA13EC">
        <w:rPr>
          <w:rFonts w:ascii="Cambria" w:hAnsi="Cambria" w:cs="Times New Roman"/>
          <w:i/>
          <w:iCs/>
          <w:sz w:val="24"/>
        </w:rPr>
        <w:t>m</w:t>
      </w:r>
      <w:r w:rsidRPr="00DA13EC">
        <w:rPr>
          <w:rFonts w:ascii="Cambria" w:hAnsi="Cambria" w:cs="Times New Roman"/>
          <w:sz w:val="24"/>
        </w:rPr>
        <w:t xml:space="preserve"> są prostopadłe wtedy i tylko wtedy, gdy proste </w:t>
      </w:r>
      <w:r w:rsidRPr="00DA13EC">
        <w:rPr>
          <w:rFonts w:ascii="Cambria" w:hAnsi="Cambria" w:cs="Times New Roman"/>
          <w:i/>
          <w:iCs/>
          <w:sz w:val="24"/>
        </w:rPr>
        <w:t>l</w:t>
      </w:r>
      <w:r w:rsidRPr="00DA13EC">
        <w:rPr>
          <w:rFonts w:ascii="Cambria" w:hAnsi="Cambria" w:cs="Times New Roman"/>
          <w:sz w:val="24"/>
        </w:rPr>
        <w:t xml:space="preserve"> i </w:t>
      </w:r>
      <w:r w:rsidRPr="00DA13EC">
        <w:rPr>
          <w:rFonts w:ascii="Cambria" w:hAnsi="Cambria" w:cs="Times New Roman"/>
          <w:i/>
          <w:iCs/>
          <w:sz w:val="24"/>
        </w:rPr>
        <w:t>m</w:t>
      </w:r>
      <w:r w:rsidRPr="00DA13EC">
        <w:rPr>
          <w:rFonts w:ascii="Cambria" w:hAnsi="Cambria" w:cs="Times New Roman"/>
          <w:sz w:val="24"/>
        </w:rPr>
        <w:t xml:space="preserve"> są prostopadłe.</w:t>
      </w:r>
    </w:p>
    <w:p w14:paraId="59FAC67E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Kąt nachylenia prostej do płaszczyzny</w:t>
      </w:r>
    </w:p>
    <w:p w14:paraId="049DB083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Kąt dwuścienny</w:t>
      </w:r>
    </w:p>
    <w:p w14:paraId="308931CF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Graniastosłupy, graniastosłupy prawidłowe i proste, prostopadłościany</w:t>
      </w:r>
    </w:p>
    <w:p w14:paraId="1A48B016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Ostrosłupy, ostrosłupy prawidłowe, twierdzenie o ostrosłupie</w:t>
      </w:r>
      <w:r w:rsidRPr="00DA13EC">
        <w:rPr>
          <w:rFonts w:ascii="Cambria" w:hAnsi="Cambria" w:cs="Times New Roman"/>
          <w:sz w:val="24"/>
        </w:rPr>
        <w:t>, który ma wszystkie krawędzie boczne równej długości</w:t>
      </w:r>
    </w:p>
    <w:p w14:paraId="71980651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pacing w:val="-4"/>
          <w:sz w:val="24"/>
          <w:szCs w:val="24"/>
        </w:rPr>
        <w:t>Przekroje wielościanów</w:t>
      </w:r>
    </w:p>
    <w:p w14:paraId="703758D2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283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Bryły obrotowe (walec, stożek, kula, sfera)</w:t>
      </w:r>
    </w:p>
    <w:p w14:paraId="165752D3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35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Wielościany wpisane w bryły obrotowe</w:t>
      </w:r>
    </w:p>
    <w:p w14:paraId="2F1116BC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35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Wielościany opisane na bryłach obrotowych</w:t>
      </w:r>
    </w:p>
    <w:p w14:paraId="3DA1F8F9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 w:hanging="35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Pola powierzchni i objętości wielościanów – powtórzenie wzorów, obliczenia, również z zastosowaniem trygonometrii</w:t>
      </w:r>
    </w:p>
    <w:p w14:paraId="09D937A9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Pola powierzchni i objętości brył obrotowych – obliczenia, również z zastosowaniem trygonometrii</w:t>
      </w:r>
    </w:p>
    <w:p w14:paraId="6D3901A5" w14:textId="77777777" w:rsidR="0086549F" w:rsidRPr="00DA13EC" w:rsidRDefault="0086549F" w:rsidP="009B43CD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567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Zadania optymalizacyjne</w:t>
      </w:r>
    </w:p>
    <w:p w14:paraId="3F00FA12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</w:rPr>
      </w:pPr>
    </w:p>
    <w:p w14:paraId="23866A5E" w14:textId="77777777" w:rsidR="0086549F" w:rsidRPr="00EA22DA" w:rsidRDefault="00B06867" w:rsidP="00B06867">
      <w:pPr>
        <w:keepNext/>
        <w:widowControl/>
        <w:autoSpaceDE/>
        <w:autoSpaceDN/>
        <w:adjustRightInd/>
        <w:spacing w:before="240" w:after="240"/>
        <w:outlineLvl w:val="5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III. </w:t>
      </w:r>
      <w:r w:rsidR="0086549F" w:rsidRPr="00EA22DA">
        <w:rPr>
          <w:rFonts w:ascii="Cambria" w:hAnsi="Cambria" w:cs="Times New Roman"/>
          <w:b/>
          <w:sz w:val="24"/>
          <w:szCs w:val="24"/>
        </w:rPr>
        <w:t xml:space="preserve">Zakończenie </w:t>
      </w:r>
    </w:p>
    <w:p w14:paraId="76AB6C37" w14:textId="77777777" w:rsidR="0086549F" w:rsidRPr="00DA13EC" w:rsidRDefault="0086549F" w:rsidP="00AE1FE7">
      <w:pPr>
        <w:numPr>
          <w:ilvl w:val="0"/>
          <w:numId w:val="37"/>
        </w:numPr>
        <w:tabs>
          <w:tab w:val="clear" w:pos="720"/>
          <w:tab w:val="num" w:pos="-2694"/>
        </w:tabs>
        <w:spacing w:line="360" w:lineRule="auto"/>
        <w:ind w:left="567" w:hanging="357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Dowody w algebrze</w:t>
      </w:r>
    </w:p>
    <w:p w14:paraId="2963728B" w14:textId="77777777" w:rsidR="0086549F" w:rsidRPr="00DA13EC" w:rsidRDefault="0086549F" w:rsidP="00AE1FE7">
      <w:pPr>
        <w:numPr>
          <w:ilvl w:val="0"/>
          <w:numId w:val="37"/>
        </w:numPr>
        <w:tabs>
          <w:tab w:val="clear" w:pos="720"/>
          <w:tab w:val="num" w:pos="-2694"/>
        </w:tabs>
        <w:spacing w:line="360" w:lineRule="auto"/>
        <w:ind w:left="567" w:hanging="357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Dowody w geometrii</w:t>
      </w:r>
    </w:p>
    <w:p w14:paraId="672DFC03" w14:textId="77777777" w:rsidR="0086549F" w:rsidRPr="00DA13EC" w:rsidRDefault="0086549F" w:rsidP="00AE1FE7">
      <w:pPr>
        <w:numPr>
          <w:ilvl w:val="0"/>
          <w:numId w:val="37"/>
        </w:numPr>
        <w:tabs>
          <w:tab w:val="clear" w:pos="720"/>
        </w:tabs>
        <w:spacing w:line="360" w:lineRule="auto"/>
        <w:ind w:left="567" w:hanging="357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sz w:val="24"/>
          <w:szCs w:val="24"/>
        </w:rPr>
        <w:t>Powtórzenie przed maturą</w:t>
      </w:r>
    </w:p>
    <w:p w14:paraId="6A29DDCC" w14:textId="77777777" w:rsidR="0086549F" w:rsidRPr="00DA13EC" w:rsidRDefault="0086549F" w:rsidP="0086549F">
      <w:pPr>
        <w:widowControl/>
        <w:autoSpaceDE/>
        <w:autoSpaceDN/>
        <w:adjustRightInd/>
        <w:spacing w:line="360" w:lineRule="auto"/>
        <w:rPr>
          <w:rFonts w:ascii="Cambria" w:hAnsi="Cambria" w:cs="Times New Roman"/>
          <w:sz w:val="24"/>
        </w:rPr>
      </w:pPr>
    </w:p>
    <w:p w14:paraId="632ECBBA" w14:textId="77777777" w:rsidR="0086549F" w:rsidRPr="00DA13EC" w:rsidRDefault="0086549F" w:rsidP="00666D5E">
      <w:pPr>
        <w:pStyle w:val="Nagwek3"/>
      </w:pPr>
      <w:bookmarkStart w:id="58" w:name="_Toc1560723"/>
      <w:bookmarkStart w:id="59" w:name="_Toc1563743"/>
      <w:bookmarkStart w:id="60" w:name="_Toc1573354"/>
      <w:r w:rsidRPr="00DA13EC">
        <w:t>Przewidywane umiejętności uczniów</w:t>
      </w:r>
      <w:bookmarkEnd w:id="58"/>
      <w:bookmarkEnd w:id="59"/>
      <w:bookmarkEnd w:id="60"/>
    </w:p>
    <w:p w14:paraId="154A78A3" w14:textId="77777777" w:rsidR="0086549F" w:rsidRPr="00DA13EC" w:rsidRDefault="0086549F" w:rsidP="0069568C">
      <w:pPr>
        <w:widowControl/>
        <w:autoSpaceDE/>
        <w:autoSpaceDN/>
        <w:adjustRightInd/>
        <w:spacing w:after="120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 ukończeniu klasy czwartej uczniowie powinni:</w:t>
      </w:r>
    </w:p>
    <w:p w14:paraId="6502C56D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obliczać prawdopodobieństwo warunkowe i stosować wzór Bayesa; </w:t>
      </w:r>
    </w:p>
    <w:p w14:paraId="365CD9FD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twierdzenie o prawdopodobieństwie całkowitym;</w:t>
      </w:r>
    </w:p>
    <w:p w14:paraId="23238E43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 xml:space="preserve">stosować schemat </w:t>
      </w:r>
      <w:proofErr w:type="spellStart"/>
      <w:r w:rsidRPr="00DA13EC">
        <w:rPr>
          <w:rFonts w:ascii="Cambria" w:hAnsi="Cambria" w:cs="Times New Roman"/>
          <w:sz w:val="24"/>
        </w:rPr>
        <w:t>Bernoulliego</w:t>
      </w:r>
      <w:proofErr w:type="spellEnd"/>
      <w:r w:rsidRPr="00DA13EC">
        <w:rPr>
          <w:rFonts w:ascii="Cambria" w:hAnsi="Cambria" w:cs="Times New Roman"/>
          <w:sz w:val="24"/>
        </w:rPr>
        <w:t>;</w:t>
      </w:r>
    </w:p>
    <w:p w14:paraId="26156188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rozpoznawać wzajemne położenie prostych w przestrzeni, w szczególności proste prostopadłe nieprzecinające się;</w:t>
      </w:r>
    </w:p>
    <w:p w14:paraId="1D4B52E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posługiwać się pojęciem kąta między prostą a płaszczyzną i pojęciem kąta dwuściennego między półpłaszczyznami;</w:t>
      </w:r>
    </w:p>
    <w:p w14:paraId="6DB95AF6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udowadniać i stosować twierdzenie o pros</w:t>
      </w:r>
      <w:r>
        <w:rPr>
          <w:rFonts w:ascii="Cambria" w:hAnsi="Cambria" w:cs="Times New Roman"/>
          <w:sz w:val="24"/>
        </w:rPr>
        <w:t>tej prostopadłej do płaszczyzny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i twierdzenie o trzech prostopadłych;</w:t>
      </w:r>
    </w:p>
    <w:p w14:paraId="7AE37BC9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rozpoznawać w graniastosłupach i ost</w:t>
      </w:r>
      <w:r>
        <w:rPr>
          <w:rFonts w:ascii="Cambria" w:hAnsi="Cambria" w:cs="Times New Roman"/>
          <w:sz w:val="24"/>
          <w:szCs w:val="24"/>
        </w:rPr>
        <w:t>rosłupach kąty między odcinkami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 w:cs="Times New Roman"/>
          <w:sz w:val="24"/>
          <w:szCs w:val="24"/>
        </w:rPr>
        <w:t>(np. krawędziami, krawędziami i przekątnymi), obliczać miary tych kątów;</w:t>
      </w:r>
    </w:p>
    <w:p w14:paraId="0410C7E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rozpoznawać w graniastosłupach i ostrosłupach kąt między odcinkami a</w:t>
      </w:r>
      <w:r w:rsidRPr="00DA13EC">
        <w:rPr>
          <w:rFonts w:ascii="Cambria" w:hAnsi="Cambria" w:cs="Times New Roman"/>
        </w:rPr>
        <w:t> </w:t>
      </w:r>
      <w:r w:rsidRPr="00DA13EC">
        <w:rPr>
          <w:rFonts w:ascii="Cambria" w:hAnsi="Cambria" w:cs="Times New Roman"/>
          <w:sz w:val="24"/>
          <w:szCs w:val="24"/>
        </w:rPr>
        <w:t>płaszczyznami (między krawędziami a ścianami, między przekątnymi a ścianami), obliczać miary tych kątów;</w:t>
      </w:r>
    </w:p>
    <w:p w14:paraId="12D2BD52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określać, jaką figurą jest dany przekrój prostopadłościanu płaszczyzną;</w:t>
      </w:r>
    </w:p>
    <w:p w14:paraId="39B5ADA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wyznaczać przekroje sześcianu i ostrosłupów prawidłowych oraz obliczać ich pola, także z wykorzystaniem trygonometrii;</w:t>
      </w:r>
    </w:p>
    <w:p w14:paraId="09D4E393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stosować twierdzenie o ostrosłupie, który ma wszystkie krawędzie boczne równej długości;</w:t>
      </w:r>
    </w:p>
    <w:p w14:paraId="472B3F7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  <w:szCs w:val="24"/>
        </w:rPr>
        <w:t>rozpoznawać w walcach i stożkach kąty między odcinkami oraz kąty między odcinkami a płaszczyznami (np. kąt rozwarcia stożka, kąt między tworzącą a podstawą stożka), obliczać miary tych kątów;</w:t>
      </w:r>
    </w:p>
    <w:p w14:paraId="612D9F00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wykorzystywać zależność między objętościami brył podobnych;</w:t>
      </w:r>
    </w:p>
    <w:p w14:paraId="2E39B1BF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obliczać objętości i pola powierzchni graniastosłupó</w:t>
      </w:r>
      <w:r>
        <w:rPr>
          <w:rFonts w:ascii="Cambria" w:hAnsi="Cambria" w:cs="Times New Roman"/>
          <w:sz w:val="24"/>
        </w:rPr>
        <w:t>w, ostrosłupów, walca, stożka</w:t>
      </w:r>
      <w:r>
        <w:rPr>
          <w:rFonts w:ascii="Cambria" w:hAnsi="Cambria" w:cs="Times New Roman"/>
          <w:sz w:val="24"/>
        </w:rPr>
        <w:br/>
      </w:r>
      <w:r w:rsidRPr="00DA13EC">
        <w:rPr>
          <w:rFonts w:ascii="Cambria" w:hAnsi="Cambria" w:cs="Times New Roman"/>
          <w:sz w:val="24"/>
        </w:rPr>
        <w:t>i kuli, również z wykorzystaniem trygonometrii;</w:t>
      </w:r>
    </w:p>
    <w:p w14:paraId="7664B1B1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przeprowadzać dowody w zakresie zagadnień z algebry;</w:t>
      </w:r>
    </w:p>
    <w:p w14:paraId="1001D42E" w14:textId="77777777" w:rsidR="0086549F" w:rsidRPr="00DA13EC" w:rsidRDefault="0086549F" w:rsidP="0069568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357" w:hanging="357"/>
        <w:jc w:val="both"/>
        <w:rPr>
          <w:rFonts w:ascii="Cambria" w:hAnsi="Cambria" w:cs="Times New Roman"/>
          <w:sz w:val="24"/>
        </w:rPr>
      </w:pPr>
      <w:r w:rsidRPr="00DA13EC">
        <w:rPr>
          <w:rFonts w:ascii="Cambria" w:hAnsi="Cambria" w:cs="Times New Roman"/>
          <w:sz w:val="24"/>
        </w:rPr>
        <w:t>przeprowadzać dowody geometryczne.</w:t>
      </w:r>
    </w:p>
    <w:p w14:paraId="3135AC5F" w14:textId="77777777" w:rsidR="0086549F" w:rsidRPr="00DA13EC" w:rsidRDefault="0086549F" w:rsidP="0086549F">
      <w:pPr>
        <w:widowControl/>
        <w:autoSpaceDE/>
        <w:autoSpaceDN/>
        <w:adjustRightInd/>
        <w:rPr>
          <w:rFonts w:ascii="Cambria" w:hAnsi="Cambria" w:cs="Times New Roman"/>
          <w:b/>
          <w:sz w:val="24"/>
        </w:rPr>
      </w:pPr>
    </w:p>
    <w:bookmarkEnd w:id="24"/>
    <w:p w14:paraId="7322932C" w14:textId="77777777" w:rsidR="0086549F" w:rsidRPr="00DA13EC" w:rsidRDefault="0086549F" w:rsidP="0086549F">
      <w:pPr>
        <w:pStyle w:val="Nagwek1"/>
      </w:pPr>
      <w:r w:rsidRPr="00DA13EC">
        <w:br w:type="page"/>
      </w:r>
      <w:bookmarkStart w:id="61" w:name="_Toc1560724"/>
      <w:bookmarkStart w:id="62" w:name="_Toc1563744"/>
      <w:bookmarkStart w:id="63" w:name="_Toc1573355"/>
      <w:r w:rsidRPr="00DA13EC">
        <w:t>Propozycja metod kontroli i oceny osiągnięć uczniów</w:t>
      </w:r>
      <w:bookmarkEnd w:id="61"/>
      <w:bookmarkEnd w:id="62"/>
      <w:bookmarkEnd w:id="63"/>
    </w:p>
    <w:p w14:paraId="1074F6F3" w14:textId="77777777" w:rsidR="0086549F" w:rsidRPr="00DA13EC" w:rsidRDefault="0086549F" w:rsidP="00B05EB3">
      <w:pPr>
        <w:shd w:val="clear" w:color="auto" w:fill="FFFFFF"/>
        <w:spacing w:before="240" w:line="360" w:lineRule="auto"/>
        <w:ind w:right="11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Jednym z najtrudniejszych zadań nauczyciela jest sprawdzanie i ocenianie osiągnięć uczniów. Jego prawidłowe wykonanie jest niezbędne dla:</w:t>
      </w:r>
    </w:p>
    <w:p w14:paraId="72327468" w14:textId="77777777" w:rsidR="0086549F" w:rsidRPr="00DA13EC" w:rsidRDefault="0086549F" w:rsidP="00B05EB3">
      <w:pPr>
        <w:numPr>
          <w:ilvl w:val="0"/>
          <w:numId w:val="19"/>
        </w:numPr>
        <w:shd w:val="clear" w:color="auto" w:fill="FFFFFF"/>
        <w:tabs>
          <w:tab w:val="clear" w:pos="1440"/>
        </w:tabs>
        <w:spacing w:line="36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ucznia, bo potwierdza lub kwestionuje jego samoocenę (tym samym uczy go właściwego oceniania samego siebie); jest sygnałem do uzupełnienia niedociągnięć; motywuje go do dalszego kształcenia ora</w:t>
      </w:r>
      <w:r w:rsidR="009935B1">
        <w:rPr>
          <w:rFonts w:ascii="Cambria" w:hAnsi="Cambria" w:cs="Times New Roman"/>
          <w:color w:val="000000"/>
          <w:sz w:val="24"/>
          <w:szCs w:val="24"/>
        </w:rPr>
        <w:t>z rozwijania własnych uzdolnień</w:t>
      </w:r>
      <w:r w:rsidR="009935B1">
        <w:rPr>
          <w:rFonts w:ascii="Cambria" w:hAnsi="Cambria" w:cs="Times New Roman"/>
          <w:color w:val="000000"/>
          <w:sz w:val="24"/>
          <w:szCs w:val="24"/>
        </w:rPr>
        <w:br/>
      </w:r>
      <w:r w:rsidRPr="00DA13EC">
        <w:rPr>
          <w:rFonts w:ascii="Cambria" w:hAnsi="Cambria" w:cs="Times New Roman"/>
          <w:color w:val="000000"/>
          <w:sz w:val="24"/>
          <w:szCs w:val="24"/>
        </w:rPr>
        <w:t>i zainteresowań;</w:t>
      </w:r>
    </w:p>
    <w:p w14:paraId="14A8B976" w14:textId="77777777" w:rsidR="0086549F" w:rsidRPr="00DA13EC" w:rsidRDefault="0086549F" w:rsidP="00B05EB3">
      <w:pPr>
        <w:numPr>
          <w:ilvl w:val="0"/>
          <w:numId w:val="19"/>
        </w:numPr>
        <w:shd w:val="clear" w:color="auto" w:fill="FFFFFF"/>
        <w:tabs>
          <w:tab w:val="clear" w:pos="1440"/>
        </w:tabs>
        <w:spacing w:line="36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nauczyciela, bo dostarcza informacji o poprawności stosowanych przez niego metod nauczania i stopniu osiągnięcia celów edukacyjnych.</w:t>
      </w:r>
    </w:p>
    <w:p w14:paraId="27DFAB20" w14:textId="77777777" w:rsidR="0086549F" w:rsidRPr="00DA13EC" w:rsidRDefault="0086549F" w:rsidP="00B05EB3">
      <w:pPr>
        <w:shd w:val="clear" w:color="auto" w:fill="FFFFFF"/>
        <w:spacing w:before="120" w:line="360" w:lineRule="auto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Matematyka jest dyscypliną nauki, w której umiejętności tylko pozornie są łatwe do oceny. Częstym błędem jest np. klasyfikowanie pisemnych rozwiązań zadań wyłącznie w dwóch kategoriach: błędne, bezbłędne, bo można tak postępować tylko w stosunku do testów. Największą trudność sprawia ustalenie, czy uczeń rozumie to, co robi. Bardzo ważne jest więc zadawanie mu pytań sprawdzających rozumienie kolejnych etapów pracy.</w:t>
      </w:r>
    </w:p>
    <w:p w14:paraId="4AB4BA80" w14:textId="77777777" w:rsidR="0086549F" w:rsidRPr="00DA13EC" w:rsidRDefault="0086549F" w:rsidP="00B05EB3">
      <w:pPr>
        <w:shd w:val="clear" w:color="auto" w:fill="FFFFFF"/>
        <w:spacing w:before="120" w:line="36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Z powyższych uwag wynika, że metody sprawdzania osiągnięć ucznia warto urozmaicać. Nie należy przy tym każdego sprawdzania umiejętności kończyć oceną wyrażoną stopniem. Uczeń powinien kształcić się na własnych błędach i twórczo poszukiwać właściwych rozwiązań. Nie można dopuszczać do sytuacji, w których strach przed negatywną oceną paraliżuje i odbiera uczniom chęć aktywnego uczestniczenia w lekcji. Swobodne wypowiedzi są dla nauczyciela wskazówką, czy proces dydaktyczny przebiega prawidłowo.</w:t>
      </w:r>
    </w:p>
    <w:p w14:paraId="12638C1B" w14:textId="77777777" w:rsidR="0086549F" w:rsidRPr="00DA13EC" w:rsidRDefault="0086549F" w:rsidP="00B05EB3">
      <w:pPr>
        <w:shd w:val="clear" w:color="auto" w:fill="FFFFFF"/>
        <w:spacing w:before="120" w:line="36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 xml:space="preserve">Warto polecać uczniom przygotowanie publicznej prezentacji rozwiązania problemu, który wcześniej opracują w grupach 2‒3-osobowych. Takie zadanie skutecznie motywuje do starań o dokładne zrozumienie tematu. Podczas prezentowania wyników pracy przez </w:t>
      </w:r>
      <w:r w:rsidRPr="00DA13EC">
        <w:rPr>
          <w:rFonts w:ascii="Cambria" w:hAnsi="Cambria" w:cs="Times New Roman"/>
          <w:b/>
          <w:color w:val="000000"/>
          <w:sz w:val="24"/>
          <w:szCs w:val="24"/>
        </w:rPr>
        <w:t>jednego</w:t>
      </w:r>
      <w:r w:rsidRPr="00DA13EC">
        <w:rPr>
          <w:rFonts w:ascii="Cambria" w:hAnsi="Cambria" w:cs="Times New Roman"/>
          <w:color w:val="000000"/>
          <w:sz w:val="24"/>
          <w:szCs w:val="24"/>
        </w:rPr>
        <w:t xml:space="preserve"> z członków grupy, należy dociekliwie pytać: „skąd ten wniosek?”, „dlaczego?”, „czy zawsze?”, „czy dla dowolnych?” itp. Uczniowie – przyzwyczajeni do takiej formy pracy – podczas przygotowywania prezentacji zwykle stawiają sobie nawzajem podobne pytania. Jest to bardzo efektywny sposób nauki, a dla nauczyciela prezentacja jest jedną z najlepszych metod </w:t>
      </w:r>
      <w:r w:rsidRPr="00DA13EC">
        <w:rPr>
          <w:rFonts w:ascii="Cambria" w:hAnsi="Cambria" w:cs="Times New Roman"/>
          <w:color w:val="000000"/>
          <w:spacing w:val="-8"/>
          <w:sz w:val="24"/>
          <w:szCs w:val="24"/>
        </w:rPr>
        <w:t>sprawdzenia, czy pojęcia i teorie matematyczne, zwłaszcza trudniejsze, zostały dobrze zrozumiane.</w:t>
      </w:r>
    </w:p>
    <w:p w14:paraId="1002A5DA" w14:textId="77777777" w:rsidR="0086549F" w:rsidRPr="00DA13EC" w:rsidRDefault="0086549F" w:rsidP="00B05EB3">
      <w:pPr>
        <w:shd w:val="clear" w:color="auto" w:fill="FFFFFF"/>
        <w:spacing w:before="120" w:line="36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Uczniom należy zadawać pracę do domu, ale spełni ona swoje zadanie pod warunkiem, że nauczyciel będzie kontrolował poprawność jej wykonania. Nie powinno to jednak łączyć się z wystawianiem stopnia.</w:t>
      </w:r>
    </w:p>
    <w:p w14:paraId="50A15EF5" w14:textId="77777777" w:rsidR="0086549F" w:rsidRPr="00DA13EC" w:rsidRDefault="0086549F" w:rsidP="00B05EB3">
      <w:pPr>
        <w:shd w:val="clear" w:color="auto" w:fill="FFFFFF"/>
        <w:spacing w:before="120" w:line="360" w:lineRule="auto"/>
        <w:ind w:right="5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Nie rezygnujmy z tradycyjnej formy odpowiedzi ustnej ocenianej stopniem. Uczeń powinien umieć prezentować swoje umiejętności nawet w dużym stresie. Warto tak zaplanować lekcje, aby w ciągu semestru każdy uczeń otrzymał przynajmniej jedną ocenę z odpowiedzi ustnej.</w:t>
      </w:r>
    </w:p>
    <w:p w14:paraId="59C4B0C6" w14:textId="77777777" w:rsidR="0086549F" w:rsidRPr="00DA13EC" w:rsidRDefault="0086549F" w:rsidP="00B05EB3">
      <w:pPr>
        <w:shd w:val="clear" w:color="auto" w:fill="FFFFFF"/>
        <w:spacing w:before="120" w:line="360" w:lineRule="auto"/>
        <w:ind w:left="10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Pisemne sprawdziany wiadomości to zwykle kartkówki, prace klasowe i testy. Krótkie kartkówki są wygodną formą kontroli umiejętności nabytych w trakcie ostatnich (3‒4) lekcji. Powinny one być raczej oceną sprawności rachunkowej, znajomości i stosowania definicji itp., niż umiejętności rozwiązywania zadań problemowych. Po większej partii materiału przeprowadza się na ogół godzinne prace klasowe. Przygotowanie prawidłowego zestawu zadań jest dla nauczyciela swoistym wyzwaniem, ponieważ:</w:t>
      </w:r>
    </w:p>
    <w:p w14:paraId="69BE789D" w14:textId="77777777" w:rsidR="0086549F" w:rsidRPr="00DA13EC" w:rsidRDefault="0086549F" w:rsidP="00B05EB3">
      <w:pPr>
        <w:numPr>
          <w:ilvl w:val="0"/>
          <w:numId w:val="20"/>
        </w:numPr>
        <w:shd w:val="clear" w:color="auto" w:fill="FFFFFF"/>
        <w:tabs>
          <w:tab w:val="clear" w:pos="1469"/>
        </w:tabs>
        <w:spacing w:line="36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zadań nie powinno być więcej niż trzy, cztery;</w:t>
      </w:r>
    </w:p>
    <w:p w14:paraId="4B261353" w14:textId="77777777" w:rsidR="0086549F" w:rsidRPr="00DA13EC" w:rsidRDefault="0086549F" w:rsidP="00B05EB3">
      <w:pPr>
        <w:numPr>
          <w:ilvl w:val="0"/>
          <w:numId w:val="20"/>
        </w:numPr>
        <w:shd w:val="clear" w:color="auto" w:fill="FFFFFF"/>
        <w:tabs>
          <w:tab w:val="clear" w:pos="1469"/>
        </w:tabs>
        <w:spacing w:line="36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należy je różnicować pod względem trudności;</w:t>
      </w:r>
    </w:p>
    <w:p w14:paraId="0EC02D66" w14:textId="77777777" w:rsidR="0086549F" w:rsidRPr="00DA13EC" w:rsidRDefault="0086549F" w:rsidP="00B05EB3">
      <w:pPr>
        <w:numPr>
          <w:ilvl w:val="0"/>
          <w:numId w:val="20"/>
        </w:numPr>
        <w:shd w:val="clear" w:color="auto" w:fill="FFFFFF"/>
        <w:tabs>
          <w:tab w:val="clear" w:pos="1469"/>
        </w:tabs>
        <w:spacing w:line="360" w:lineRule="auto"/>
        <w:ind w:left="360"/>
        <w:jc w:val="both"/>
        <w:rPr>
          <w:rFonts w:ascii="Cambria" w:hAnsi="Cambria" w:cs="Times New Roman"/>
          <w:color w:val="000000"/>
          <w:spacing w:val="-8"/>
          <w:sz w:val="24"/>
          <w:szCs w:val="24"/>
        </w:rPr>
      </w:pPr>
      <w:r w:rsidRPr="00DA13EC">
        <w:rPr>
          <w:rFonts w:ascii="Cambria" w:hAnsi="Cambria" w:cs="Times New Roman"/>
          <w:color w:val="000000"/>
          <w:spacing w:val="-8"/>
          <w:sz w:val="24"/>
          <w:szCs w:val="24"/>
        </w:rPr>
        <w:t>rozwiązania zadań powinny dać możliwość oceny pracy w pełnej skali, od niedostatecznej do celującej;</w:t>
      </w:r>
    </w:p>
    <w:p w14:paraId="7D9A5826" w14:textId="77777777" w:rsidR="0086549F" w:rsidRPr="00DA13EC" w:rsidRDefault="0086549F" w:rsidP="00B05EB3">
      <w:pPr>
        <w:numPr>
          <w:ilvl w:val="0"/>
          <w:numId w:val="20"/>
        </w:numPr>
        <w:shd w:val="clear" w:color="auto" w:fill="FFFFFF"/>
        <w:tabs>
          <w:tab w:val="clear" w:pos="1469"/>
        </w:tabs>
        <w:spacing w:line="360" w:lineRule="auto"/>
        <w:ind w:left="360"/>
        <w:jc w:val="both"/>
        <w:rPr>
          <w:rFonts w:ascii="Cambria" w:hAnsi="Cambria" w:cs="Times New Roman"/>
          <w:color w:val="000000"/>
          <w:spacing w:val="-8"/>
          <w:sz w:val="24"/>
          <w:szCs w:val="24"/>
        </w:rPr>
      </w:pPr>
      <w:r w:rsidRPr="00DA13EC">
        <w:rPr>
          <w:rFonts w:ascii="Cambria" w:hAnsi="Cambria" w:cs="Times New Roman"/>
          <w:color w:val="000000"/>
          <w:spacing w:val="-8"/>
          <w:sz w:val="24"/>
          <w:szCs w:val="24"/>
        </w:rPr>
        <w:t>niektóre problemy należy tak sformułować, aby uczniowie mieli możliwość wykazania się myśleniem twórczym.</w:t>
      </w:r>
    </w:p>
    <w:p w14:paraId="2534AF8E" w14:textId="77777777" w:rsidR="0086549F" w:rsidRPr="00DA13EC" w:rsidRDefault="0086549F" w:rsidP="00B05EB3">
      <w:pPr>
        <w:shd w:val="clear" w:color="auto" w:fill="FFFFFF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To tylko niektóre z cech dobrze przygotowanej pracy klasowej.</w:t>
      </w:r>
    </w:p>
    <w:p w14:paraId="713F96E7" w14:textId="77777777" w:rsidR="0086549F" w:rsidRPr="00DA13EC" w:rsidRDefault="0086549F" w:rsidP="00B05EB3">
      <w:pPr>
        <w:widowControl/>
        <w:shd w:val="clear" w:color="auto" w:fill="FFFFFF"/>
        <w:spacing w:before="120" w:line="360" w:lineRule="auto"/>
        <w:jc w:val="both"/>
        <w:rPr>
          <w:rFonts w:ascii="Cambria" w:hAnsi="Cambria" w:cs="Times New Roman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Coraz częściej stosowaną formą pracy pisemnej są testy. Młodzi ludzie wcześniej czy później spotkają się z taką formą sprawdzianu, warto więc ćwiczyć z nimi umiejętność ich rozwiązywania. Praktyka dowodzi, że bez wcześniejszego treningu nawet osobie dobrze przygotowanej merytorycznie trudno prawidłowo rozwiązać egzamin testowy.</w:t>
      </w:r>
    </w:p>
    <w:p w14:paraId="2F8CFE3A" w14:textId="77777777" w:rsidR="0086549F" w:rsidRPr="00DA13EC" w:rsidRDefault="0086549F" w:rsidP="00B05EB3">
      <w:pPr>
        <w:spacing w:before="120" w:line="36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DA13EC">
        <w:rPr>
          <w:rFonts w:ascii="Cambria" w:hAnsi="Cambria" w:cs="Times New Roman"/>
          <w:color w:val="000000"/>
          <w:sz w:val="24"/>
          <w:szCs w:val="24"/>
        </w:rPr>
        <w:t>Zdaniem autora niezwykle ważne jest staranne, rzetelne, w pełni profesjonalne przygotowanie każdego sprawdzianu. Stosując obowiązujący w Polsce system oceniania, warto zadbać o przejrzystość kryteriów i konsekwencję w ich stosowaniu; wiadomo, jak bardzo ocena niesprawiedliwa lub nieuzasadniona zniechęca do nauki.</w:t>
      </w:r>
    </w:p>
    <w:p w14:paraId="4F01B689" w14:textId="77777777" w:rsidR="0086549F" w:rsidRPr="00DA13EC" w:rsidRDefault="0086549F" w:rsidP="00B05EB3">
      <w:pPr>
        <w:spacing w:before="120" w:line="360" w:lineRule="auto"/>
        <w:jc w:val="both"/>
        <w:rPr>
          <w:rFonts w:ascii="Cambria" w:hAnsi="Cambria" w:cs="Times New Roman"/>
          <w:b/>
          <w:color w:val="FF0000"/>
          <w:sz w:val="22"/>
          <w:szCs w:val="22"/>
        </w:rPr>
      </w:pPr>
      <w:r w:rsidRPr="00DA13EC">
        <w:rPr>
          <w:rFonts w:ascii="Cambria" w:hAnsi="Cambria" w:cs="Times New Roman"/>
          <w:sz w:val="24"/>
          <w:szCs w:val="24"/>
        </w:rPr>
        <w:t>Zadaniem nauczyciela jest opracowanie na początku roku szkolnego Przedmiotowego Systemu Oceniania zgodnego z Wewnątrzszkolnym Systemem Oceniania. Obydwa dokumenty, zatwierdzone przez radę pedagogiczną, powinny uwzględniać: specyfikę szkoły, środowisko uczniów, profil klasy itd. Szczegółowe zasady oceniania wewnątrzszkolnego określa statut szkoły, z uwzględnieniem przepisów rozporządzenia Ministra Edukacji Narodowej z dnia 19 kwietnia 1999 r. (z późniejszymi zmianami)</w:t>
      </w:r>
      <w:r>
        <w:rPr>
          <w:rFonts w:ascii="Cambria" w:hAnsi="Cambria" w:cs="Times New Roman"/>
          <w:sz w:val="24"/>
          <w:szCs w:val="24"/>
        </w:rPr>
        <w:br/>
      </w:r>
      <w:r w:rsidRPr="00DA13EC">
        <w:rPr>
          <w:rFonts w:ascii="Cambria" w:hAnsi="Cambria"/>
          <w:bCs/>
          <w:sz w:val="24"/>
          <w:szCs w:val="24"/>
        </w:rPr>
        <w:t>w sprawie zasad oceniania, klasyfikowania i promowania uczniów i słuchaczy oraz przeprowadzania egzaminów i sprawdzianów w szkołach publicznych</w:t>
      </w:r>
      <w:r w:rsidRPr="00DA13EC">
        <w:rPr>
          <w:rFonts w:ascii="Cambria" w:hAnsi="Cambria" w:cs="Times New Roman"/>
          <w:sz w:val="24"/>
          <w:szCs w:val="24"/>
        </w:rPr>
        <w:t xml:space="preserve">. Prezentowany niżej katalog wymagań programowych należy zatem traktować jako propozycję do rozważenia, wymagającą dostosowania do sytuacji każdej klasy. Dotyczy to zwłaszcza podziału wymagań na dwie kategorie: podstawowe i ponadpodstawowe. </w:t>
      </w:r>
    </w:p>
    <w:p w14:paraId="0FC479D8" w14:textId="77777777" w:rsidR="0086549F" w:rsidRPr="00DA13EC" w:rsidRDefault="0086549F" w:rsidP="0086549F">
      <w:pPr>
        <w:rPr>
          <w:rFonts w:ascii="Cambria" w:hAnsi="Cambria" w:cs="Times New Roman"/>
          <w:sz w:val="24"/>
          <w:szCs w:val="24"/>
        </w:rPr>
      </w:pPr>
    </w:p>
    <w:p w14:paraId="7F82FF4C" w14:textId="77777777" w:rsidR="0086549F" w:rsidRDefault="0086549F" w:rsidP="0086549F">
      <w:pPr>
        <w:pStyle w:val="Nagwek1"/>
      </w:pPr>
      <w:bookmarkStart w:id="64" w:name="_Toc1560725"/>
      <w:bookmarkStart w:id="65" w:name="_Toc1563745"/>
      <w:bookmarkStart w:id="66" w:name="_Toc1573356"/>
      <w:r w:rsidRPr="00DA13EC">
        <w:t>Orientacyjny przydział godzin lekcyjnych</w:t>
      </w:r>
      <w:bookmarkEnd w:id="64"/>
      <w:bookmarkEnd w:id="65"/>
      <w:bookmarkEnd w:id="66"/>
    </w:p>
    <w:p w14:paraId="5F8910C7" w14:textId="77777777" w:rsidR="009935B1" w:rsidRPr="009935B1" w:rsidRDefault="009935B1" w:rsidP="009935B1"/>
    <w:p w14:paraId="28557A09" w14:textId="77777777" w:rsidR="0086549F" w:rsidRPr="00DA13EC" w:rsidRDefault="0086549F" w:rsidP="0086549F">
      <w:pPr>
        <w:spacing w:after="293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4"/>
        <w:gridCol w:w="1276"/>
      </w:tblGrid>
      <w:tr w:rsidR="0086549F" w:rsidRPr="00DA13EC" w14:paraId="7EBBA5FE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779A4" w14:textId="77777777" w:rsidR="0086549F" w:rsidRPr="00DA13EC" w:rsidRDefault="009935B1" w:rsidP="00801276">
            <w:pPr>
              <w:shd w:val="clear" w:color="auto" w:fill="FFFFFF"/>
              <w:rPr>
                <w:rFonts w:ascii="Cambria" w:hAnsi="Cambria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pacing w:val="-5"/>
                <w:sz w:val="24"/>
                <w:szCs w:val="24"/>
              </w:rPr>
              <w:t>KLASA 1</w:t>
            </w:r>
          </w:p>
          <w:p w14:paraId="554288A1" w14:textId="77777777" w:rsidR="0086549F" w:rsidRPr="009935B1" w:rsidRDefault="0086549F" w:rsidP="00801276">
            <w:pPr>
              <w:rPr>
                <w:rFonts w:ascii="Cambria" w:hAnsi="Cambria"/>
              </w:rPr>
            </w:pPr>
            <w:r w:rsidRPr="009935B1">
              <w:rPr>
                <w:rFonts w:ascii="Cambria" w:hAnsi="Cambria"/>
              </w:rPr>
              <w:t xml:space="preserve">4 godziny × 35 tygodni = 140 godzin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072A9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6549F" w:rsidRPr="00DA13EC" w14:paraId="5E2EA7A9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BF0FD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4"/>
                <w:sz w:val="24"/>
                <w:szCs w:val="24"/>
              </w:rPr>
              <w:t xml:space="preserve">Liczby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B91385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549F" w:rsidRPr="00DA13EC" w14:paraId="1A16931B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2F023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Równania i nierówności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33E37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6549F" w:rsidRPr="00DA13EC" w14:paraId="185F93DC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64574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4"/>
                <w:sz w:val="24"/>
                <w:szCs w:val="24"/>
              </w:rPr>
              <w:t xml:space="preserve">Funkcje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35A64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6549F" w:rsidRPr="00DA13EC" w14:paraId="345E5C13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8171F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Funkcja liniowa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BBC95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6549F" w:rsidRPr="00DA13EC" w14:paraId="2EC65C8B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F045E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Funkcja kwadratowa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575E38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6549F" w:rsidRPr="00DA13EC" w14:paraId="34A6F3D6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8FDF1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Figury na płaszczyźnie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2B7EE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549F" w:rsidRPr="00DA13EC" w14:paraId="64BF7114" w14:textId="77777777" w:rsidTr="009935B1">
        <w:trPr>
          <w:trHeight w:val="51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5326F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Godziny do dyspozycji nauczyciela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C9010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</w:tr>
    </w:tbl>
    <w:p w14:paraId="1F62001B" w14:textId="77777777" w:rsidR="0086549F" w:rsidRPr="00DA13EC" w:rsidRDefault="0086549F" w:rsidP="0086549F">
      <w:pPr>
        <w:rPr>
          <w:rFonts w:ascii="Cambria" w:hAnsi="Cambria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1313"/>
      </w:tblGrid>
      <w:tr w:rsidR="0086549F" w:rsidRPr="00DA13EC" w14:paraId="77B9F4DB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ADE9C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b/>
                <w:bCs/>
                <w:color w:val="000000"/>
                <w:spacing w:val="-5"/>
                <w:sz w:val="24"/>
                <w:szCs w:val="24"/>
              </w:rPr>
              <w:t>KLASA 2</w:t>
            </w:r>
          </w:p>
          <w:p w14:paraId="6F2AAF21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</w:rPr>
            </w:pPr>
            <w:r w:rsidRPr="00DA13EC">
              <w:rPr>
                <w:rFonts w:ascii="Cambria" w:hAnsi="Cambria" w:cs="Times New Roman"/>
                <w:color w:val="000000"/>
                <w:spacing w:val="-5"/>
              </w:rPr>
              <w:t xml:space="preserve">5 </w:t>
            </w:r>
            <w:r w:rsidRPr="00DA13EC">
              <w:rPr>
                <w:rFonts w:ascii="Cambria" w:hAnsi="Cambria" w:cs="Times New Roman"/>
                <w:color w:val="000000"/>
                <w:spacing w:val="-5"/>
                <w:sz w:val="22"/>
                <w:szCs w:val="22"/>
              </w:rPr>
              <w:t>godzin</w:t>
            </w:r>
            <w:r w:rsidRPr="00DA13EC">
              <w:rPr>
                <w:rFonts w:ascii="Cambria" w:hAnsi="Cambria" w:cs="Times New Roman"/>
                <w:color w:val="000000"/>
                <w:spacing w:val="-5"/>
              </w:rPr>
              <w:t xml:space="preserve"> × 35 tygodni</w:t>
            </w:r>
            <w:r w:rsidR="009935B1">
              <w:rPr>
                <w:rFonts w:ascii="Cambria" w:hAnsi="Cambria" w:cs="Times New Roman"/>
                <w:color w:val="000000"/>
                <w:spacing w:val="-5"/>
              </w:rPr>
              <w:t xml:space="preserve"> </w:t>
            </w:r>
            <w:r w:rsidRPr="00DA13EC">
              <w:rPr>
                <w:rFonts w:ascii="Cambria" w:hAnsi="Cambria" w:cs="Times New Roman"/>
                <w:color w:val="000000"/>
                <w:spacing w:val="-5"/>
              </w:rPr>
              <w:t>= 175 godzin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D887D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6549F" w:rsidRPr="00DA13EC" w14:paraId="450BD6E2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F36068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pacing w:val="-4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Funkcja kwadratowa II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C65086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6549F" w:rsidRPr="00DA13EC" w14:paraId="412E60EF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F6A66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Wielomiany i wyrażenia wymierne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1C425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6549F" w:rsidRPr="00DA13EC" w14:paraId="0A02E188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99215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Figury na płaszczyźnie II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7600A0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6549F" w:rsidRPr="00DA13EC" w14:paraId="5B5E0C20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92C4FF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Trygonometria 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C3305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6549F" w:rsidRPr="00DA13EC" w14:paraId="6B514752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40223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b/>
                <w:color w:val="000000"/>
                <w:spacing w:val="-2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 xml:space="preserve">Funkcje </w:t>
            </w:r>
            <w:r w:rsidR="009935B1">
              <w:rPr>
                <w:rFonts w:ascii="Cambria" w:hAnsi="Cambria" w:cs="Times New Roman"/>
                <w:sz w:val="24"/>
                <w:szCs w:val="24"/>
              </w:rPr>
              <w:t>wykładnicze i logarytmiczne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2E2BD" w14:textId="77777777" w:rsidR="0086549F" w:rsidRPr="00DA13EC" w:rsidRDefault="0086549F" w:rsidP="00801276">
            <w:pPr>
              <w:shd w:val="clear" w:color="auto" w:fill="FFFFFF"/>
              <w:ind w:left="595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549F" w:rsidRPr="00DA13EC" w14:paraId="2DA1EE34" w14:textId="77777777" w:rsidTr="009935B1">
        <w:trPr>
          <w:trHeight w:val="51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2A0CC0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Godziny do dyspozycji nauczyciela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7F43E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</w:tr>
    </w:tbl>
    <w:p w14:paraId="383C0826" w14:textId="77777777" w:rsidR="0086549F" w:rsidRDefault="0086549F" w:rsidP="0086549F">
      <w:pPr>
        <w:rPr>
          <w:rFonts w:ascii="Cambria" w:hAnsi="Cambria" w:cs="Times New Roman"/>
        </w:rPr>
      </w:pPr>
    </w:p>
    <w:p w14:paraId="721169AD" w14:textId="77777777" w:rsidR="009935B1" w:rsidRDefault="009935B1" w:rsidP="0086549F">
      <w:pPr>
        <w:rPr>
          <w:rFonts w:ascii="Cambria" w:hAnsi="Cambria" w:cs="Times New Roman"/>
        </w:rPr>
      </w:pPr>
    </w:p>
    <w:p w14:paraId="211003D1" w14:textId="77777777" w:rsidR="009935B1" w:rsidRDefault="009935B1" w:rsidP="0086549F">
      <w:pPr>
        <w:rPr>
          <w:rFonts w:ascii="Cambria" w:hAnsi="Cambria" w:cs="Times New Roman"/>
        </w:rPr>
      </w:pPr>
    </w:p>
    <w:p w14:paraId="7E6F270A" w14:textId="77777777" w:rsidR="009935B1" w:rsidRPr="00DA13EC" w:rsidRDefault="009935B1" w:rsidP="0086549F">
      <w:pPr>
        <w:rPr>
          <w:rFonts w:ascii="Cambria" w:hAnsi="Cambria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4"/>
        <w:gridCol w:w="1278"/>
      </w:tblGrid>
      <w:tr w:rsidR="0086549F" w:rsidRPr="00DA13EC" w14:paraId="230F6631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399ABB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b/>
                <w:bCs/>
                <w:color w:val="000000"/>
                <w:spacing w:val="-4"/>
                <w:sz w:val="24"/>
                <w:szCs w:val="24"/>
              </w:rPr>
              <w:t>KLASA 3</w:t>
            </w:r>
          </w:p>
          <w:p w14:paraId="01F1A139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</w:rPr>
            </w:pPr>
            <w:r w:rsidRPr="00DA13EC">
              <w:rPr>
                <w:rFonts w:ascii="Cambria" w:hAnsi="Cambria" w:cs="Times New Roman"/>
                <w:color w:val="000000"/>
                <w:spacing w:val="-4"/>
              </w:rPr>
              <w:t xml:space="preserve">5 godzin </w:t>
            </w:r>
            <w:r w:rsidRPr="00DA13EC">
              <w:rPr>
                <w:rFonts w:ascii="Cambria" w:hAnsi="Cambria" w:cs="Times New Roman"/>
                <w:color w:val="000000"/>
                <w:spacing w:val="-5"/>
              </w:rPr>
              <w:t>×</w:t>
            </w:r>
            <w:r w:rsidRPr="00DA13EC">
              <w:rPr>
                <w:rFonts w:ascii="Cambria" w:hAnsi="Cambria" w:cs="Times New Roman"/>
                <w:color w:val="000000"/>
                <w:spacing w:val="-4"/>
              </w:rPr>
              <w:t xml:space="preserve"> 35 tygodni = 175 godzin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2BE68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6549F" w:rsidRPr="00DA13EC" w14:paraId="1674325F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01814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Trygonometria II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88C88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6549F" w:rsidRPr="00DA13EC" w14:paraId="3F71513C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D2EBF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4"/>
                <w:sz w:val="24"/>
                <w:szCs w:val="24"/>
              </w:rPr>
              <w:t>Geometria analityczna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70CC3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6549F" w:rsidRPr="00DA13EC" w14:paraId="419031D2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644B5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Ciągi</w:t>
            </w:r>
            <w:r w:rsidR="009935B1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 xml:space="preserve"> liczbowe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6D2C3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549F" w:rsidRPr="00DA13EC" w14:paraId="134DC705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41ADB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Rachunek różniczkowy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72E09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6549F" w:rsidRPr="00DA13EC" w14:paraId="2A421CE4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8C3B0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Kombinatoryka i teoria prawdopodobieństwa 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80B9A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6549F" w:rsidRPr="00DA13EC" w14:paraId="73C66F97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5B19BD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Statystyka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F7495E" w14:textId="77777777" w:rsidR="0086549F" w:rsidRPr="00DA13EC" w:rsidRDefault="0086549F" w:rsidP="00801276">
            <w:pPr>
              <w:shd w:val="clear" w:color="auto" w:fill="FFFFFF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549F" w:rsidRPr="00DA13EC" w14:paraId="7F895DAE" w14:textId="77777777" w:rsidTr="009935B1">
        <w:trPr>
          <w:trHeight w:val="58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3E8E5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Godziny do dyspozycji nauczyciela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A688A" w14:textId="77777777" w:rsidR="0086549F" w:rsidRPr="00DA13EC" w:rsidRDefault="0086549F" w:rsidP="00801276">
            <w:pPr>
              <w:shd w:val="clear" w:color="auto" w:fill="FFFFFF"/>
              <w:ind w:left="59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</w:tr>
    </w:tbl>
    <w:p w14:paraId="53DBDD9C" w14:textId="77777777" w:rsidR="0086549F" w:rsidRPr="00DA13EC" w:rsidRDefault="0086549F" w:rsidP="0086549F">
      <w:pPr>
        <w:rPr>
          <w:rFonts w:ascii="Cambria" w:hAnsi="Cambria" w:cs="Times New Roman"/>
        </w:rPr>
      </w:pPr>
    </w:p>
    <w:p w14:paraId="34D19E30" w14:textId="77777777" w:rsidR="0086549F" w:rsidRPr="00DA13EC" w:rsidRDefault="0086549F" w:rsidP="0086549F">
      <w:pPr>
        <w:rPr>
          <w:rFonts w:ascii="Cambria" w:hAnsi="Cambria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9"/>
        <w:gridCol w:w="1242"/>
      </w:tblGrid>
      <w:tr w:rsidR="0086549F" w:rsidRPr="00DA13EC" w14:paraId="3CD5E103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E5C38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b/>
                <w:bCs/>
                <w:color w:val="000000"/>
                <w:spacing w:val="-4"/>
                <w:sz w:val="24"/>
                <w:szCs w:val="24"/>
              </w:rPr>
              <w:t>KLASA 4</w:t>
            </w:r>
          </w:p>
          <w:p w14:paraId="0414C6CF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</w:rPr>
            </w:pPr>
            <w:r w:rsidRPr="00DA13EC">
              <w:rPr>
                <w:rFonts w:ascii="Cambria" w:hAnsi="Cambria" w:cs="Times New Roman"/>
                <w:color w:val="000000"/>
                <w:spacing w:val="-4"/>
              </w:rPr>
              <w:t xml:space="preserve">6 godzin </w:t>
            </w:r>
            <w:r w:rsidRPr="00DA13EC">
              <w:rPr>
                <w:rFonts w:ascii="Cambria" w:hAnsi="Cambria" w:cs="Times New Roman"/>
                <w:color w:val="000000"/>
                <w:spacing w:val="-5"/>
              </w:rPr>
              <w:t>×</w:t>
            </w:r>
            <w:r w:rsidRPr="00DA13EC">
              <w:rPr>
                <w:rFonts w:ascii="Cambria" w:hAnsi="Cambria" w:cs="Times New Roman"/>
                <w:color w:val="000000"/>
                <w:spacing w:val="-4"/>
              </w:rPr>
              <w:t xml:space="preserve"> 26 tygodni = 156 godzin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BAD58" w14:textId="77777777" w:rsidR="0086549F" w:rsidRPr="00DA13EC" w:rsidRDefault="0086549F" w:rsidP="00801276">
            <w:pPr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6549F" w:rsidRPr="00DA13EC" w14:paraId="7501DCD9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5F3F9" w14:textId="77777777" w:rsidR="0086549F" w:rsidRPr="00DA13EC" w:rsidRDefault="0086549F" w:rsidP="00801276">
            <w:pPr>
              <w:shd w:val="clear" w:color="auto" w:fill="FFFFFF"/>
              <w:spacing w:line="276" w:lineRule="auto"/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Teoria prawdopodobieństwa II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D8706" w14:textId="77777777" w:rsidR="0086549F" w:rsidRPr="00DA13EC" w:rsidRDefault="0086549F" w:rsidP="00801276">
            <w:pPr>
              <w:shd w:val="clear" w:color="auto" w:fill="FFFFFF"/>
              <w:spacing w:line="276" w:lineRule="auto"/>
              <w:ind w:left="60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549F" w:rsidRPr="00DA13EC" w14:paraId="162CF4B8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271C8" w14:textId="77777777" w:rsidR="0086549F" w:rsidRPr="00DA13EC" w:rsidRDefault="0086549F" w:rsidP="00801276">
            <w:pPr>
              <w:shd w:val="clear" w:color="auto" w:fill="FFFFFF"/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Stereometria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3F6BA" w14:textId="77777777" w:rsidR="0086549F" w:rsidRPr="00DA13EC" w:rsidRDefault="0086549F" w:rsidP="00801276">
            <w:pPr>
              <w:shd w:val="clear" w:color="auto" w:fill="FFFFFF"/>
              <w:spacing w:line="276" w:lineRule="auto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6549F" w:rsidRPr="00DA13EC" w14:paraId="3FDEAAC5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B504B1" w14:textId="77777777" w:rsidR="0086549F" w:rsidRPr="00DA13EC" w:rsidRDefault="0086549F" w:rsidP="00801276">
            <w:pPr>
              <w:shd w:val="clear" w:color="auto" w:fill="FFFFFF"/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 xml:space="preserve">Dowody w algebrze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1EFF1" w14:textId="77777777" w:rsidR="0086549F" w:rsidRPr="00DA13EC" w:rsidRDefault="0086549F" w:rsidP="00801276">
            <w:pPr>
              <w:shd w:val="clear" w:color="auto" w:fill="FFFFFF"/>
              <w:spacing w:line="276" w:lineRule="auto"/>
              <w:ind w:left="60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549F" w:rsidRPr="00DA13EC" w14:paraId="344519FD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A2693" w14:textId="77777777" w:rsidR="0086549F" w:rsidRPr="00DA13EC" w:rsidRDefault="0086549F" w:rsidP="00801276">
            <w:pPr>
              <w:shd w:val="clear" w:color="auto" w:fill="FFFFFF"/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Dowody w geometrii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6BB88" w14:textId="77777777" w:rsidR="0086549F" w:rsidRPr="00DA13EC" w:rsidRDefault="0086549F" w:rsidP="00801276">
            <w:pPr>
              <w:shd w:val="clear" w:color="auto" w:fill="FFFFFF"/>
              <w:spacing w:line="276" w:lineRule="auto"/>
              <w:ind w:left="60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549F" w:rsidRPr="00DA13EC" w14:paraId="5EC54AD4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2C09F" w14:textId="77777777" w:rsidR="0086549F" w:rsidRPr="00DA13EC" w:rsidRDefault="0086549F" w:rsidP="00801276">
            <w:pPr>
              <w:shd w:val="clear" w:color="auto" w:fill="FFFFFF"/>
              <w:spacing w:line="276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z w:val="24"/>
                <w:szCs w:val="24"/>
              </w:rPr>
              <w:t>Powtórzenie materiału przed maturą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47911" w14:textId="77777777" w:rsidR="0086549F" w:rsidRPr="00DA13EC" w:rsidRDefault="0086549F" w:rsidP="00801276">
            <w:pPr>
              <w:shd w:val="clear" w:color="auto" w:fill="FFFFFF"/>
              <w:spacing w:line="276" w:lineRule="auto"/>
              <w:ind w:left="590"/>
              <w:rPr>
                <w:rFonts w:ascii="Cambria" w:hAnsi="Cambria" w:cs="Times New Roman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</w:tr>
      <w:tr w:rsidR="0086549F" w:rsidRPr="00DA13EC" w14:paraId="4B0B76E1" w14:textId="77777777" w:rsidTr="009935B1">
        <w:trPr>
          <w:trHeight w:val="58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4960F" w14:textId="77777777" w:rsidR="0086549F" w:rsidRPr="00DA13EC" w:rsidRDefault="0086549F" w:rsidP="00801276">
            <w:pPr>
              <w:shd w:val="clear" w:color="auto" w:fill="FFFFFF"/>
              <w:spacing w:line="276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DA13EC">
              <w:rPr>
                <w:rFonts w:ascii="Cambria" w:hAnsi="Cambria" w:cs="Times New Roman"/>
                <w:color w:val="000000"/>
                <w:spacing w:val="-2"/>
                <w:sz w:val="24"/>
                <w:szCs w:val="24"/>
              </w:rPr>
              <w:t>Godziny do dyspozycji nauczyciela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D9EA1" w14:textId="77777777" w:rsidR="0086549F" w:rsidRPr="00DA13EC" w:rsidRDefault="0086549F" w:rsidP="00801276">
            <w:pPr>
              <w:shd w:val="clear" w:color="auto" w:fill="FFFFFF"/>
              <w:spacing w:line="276" w:lineRule="auto"/>
              <w:ind w:left="59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</w:tr>
    </w:tbl>
    <w:p w14:paraId="11DC8143" w14:textId="77777777" w:rsidR="0086549F" w:rsidRPr="00DA13EC" w:rsidRDefault="0086549F" w:rsidP="0086549F">
      <w:pPr>
        <w:rPr>
          <w:rFonts w:ascii="Cambria" w:hAnsi="Cambria" w:cs="Times New Roman"/>
        </w:rPr>
      </w:pPr>
    </w:p>
    <w:p w14:paraId="5357B3EA" w14:textId="77777777" w:rsidR="0086549F" w:rsidRPr="00DA13EC" w:rsidRDefault="0086549F" w:rsidP="0086549F">
      <w:pPr>
        <w:shd w:val="clear" w:color="auto" w:fill="FFFFFF"/>
        <w:rPr>
          <w:rFonts w:ascii="Cambria" w:hAnsi="Cambria" w:cs="Times New Roman"/>
          <w:sz w:val="24"/>
          <w:szCs w:val="24"/>
        </w:rPr>
      </w:pPr>
    </w:p>
    <w:p w14:paraId="669E0A45" w14:textId="77777777" w:rsidR="00426C54" w:rsidRPr="0086549F" w:rsidRDefault="00426C54" w:rsidP="0086549F">
      <w:pPr>
        <w:pStyle w:val="Nagwek2"/>
      </w:pPr>
    </w:p>
    <w:sectPr w:rsidR="00426C54" w:rsidRPr="0086549F" w:rsidSect="00F21CF3">
      <w:footerReference w:type="even" r:id="rId235"/>
      <w:footerReference w:type="default" r:id="rId2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56A2" w14:textId="77777777" w:rsidR="008B1C0D" w:rsidRDefault="008B1C0D" w:rsidP="00B06184">
      <w:r>
        <w:separator/>
      </w:r>
    </w:p>
  </w:endnote>
  <w:endnote w:type="continuationSeparator" w:id="0">
    <w:p w14:paraId="08343D9B" w14:textId="77777777" w:rsidR="008B1C0D" w:rsidRDefault="008B1C0D" w:rsidP="00B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94C" w14:textId="77777777" w:rsidR="008C53B9" w:rsidRDefault="00AE1FE7" w:rsidP="00F21C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ADEAA7" w14:textId="77777777" w:rsidR="008C53B9" w:rsidRDefault="00A82310" w:rsidP="00F21C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CBAF" w14:textId="77777777" w:rsidR="008C53B9" w:rsidRPr="00752012" w:rsidRDefault="00AE1FE7" w:rsidP="00F21CF3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752012">
      <w:rPr>
        <w:rStyle w:val="Numerstrony"/>
        <w:sz w:val="22"/>
        <w:szCs w:val="22"/>
      </w:rPr>
      <w:fldChar w:fldCharType="begin"/>
    </w:r>
    <w:r w:rsidRPr="00752012">
      <w:rPr>
        <w:rStyle w:val="Numerstrony"/>
        <w:sz w:val="22"/>
        <w:szCs w:val="22"/>
      </w:rPr>
      <w:instrText xml:space="preserve">PAGE  </w:instrText>
    </w:r>
    <w:r w:rsidRPr="00752012">
      <w:rPr>
        <w:rStyle w:val="Numerstrony"/>
        <w:sz w:val="22"/>
        <w:szCs w:val="22"/>
      </w:rPr>
      <w:fldChar w:fldCharType="separate"/>
    </w:r>
    <w:r w:rsidR="008C54AE">
      <w:rPr>
        <w:rStyle w:val="Numerstrony"/>
        <w:noProof/>
        <w:sz w:val="22"/>
        <w:szCs w:val="22"/>
      </w:rPr>
      <w:t>28</w:t>
    </w:r>
    <w:r w:rsidRPr="00752012">
      <w:rPr>
        <w:rStyle w:val="Numerstrony"/>
        <w:sz w:val="22"/>
        <w:szCs w:val="22"/>
      </w:rPr>
      <w:fldChar w:fldCharType="end"/>
    </w:r>
  </w:p>
  <w:p w14:paraId="46CAFA80" w14:textId="77777777" w:rsidR="008C53B9" w:rsidRDefault="00AE1FE7" w:rsidP="00F21CF3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EC9815" wp14:editId="599333CC">
              <wp:simplePos x="0" y="0"/>
              <wp:positionH relativeFrom="column">
                <wp:posOffset>4445</wp:posOffset>
              </wp:positionH>
              <wp:positionV relativeFrom="paragraph">
                <wp:posOffset>-118110</wp:posOffset>
              </wp:positionV>
              <wp:extent cx="3096895" cy="381635"/>
              <wp:effectExtent l="0" t="0" r="8255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6EE99" w14:textId="77777777" w:rsidR="008C53B9" w:rsidRPr="00F20F8E" w:rsidRDefault="00AE1FE7" w:rsidP="002D19C6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796C6D72" w14:textId="77777777" w:rsidR="008C53B9" w:rsidRPr="00F20F8E" w:rsidRDefault="00AE1FE7" w:rsidP="002D19C6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DDB24" id="Group 18" o:spid="_x0000_s1026" style="position:absolute;margin-left:.35pt;margin-top:-9.3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" stroked="f">
                <v:textbox inset="4mm,1mm,0,0">
                  <w:txbxContent>
                    <w:p w:rsidR="008C53B9" w:rsidRPr="00F20F8E" w:rsidRDefault="00AE1FE7" w:rsidP="002D19C6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8C53B9" w:rsidRPr="00F20F8E" w:rsidRDefault="00AE1FE7" w:rsidP="002D19C6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24E7" w14:textId="77777777" w:rsidR="008B1C0D" w:rsidRDefault="008B1C0D" w:rsidP="00B06184">
      <w:r>
        <w:separator/>
      </w:r>
    </w:p>
  </w:footnote>
  <w:footnote w:type="continuationSeparator" w:id="0">
    <w:p w14:paraId="7F796E95" w14:textId="77777777" w:rsidR="008B1C0D" w:rsidRDefault="008B1C0D" w:rsidP="00B0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B96"/>
    <w:multiLevelType w:val="hybridMultilevel"/>
    <w:tmpl w:val="3BB4B314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43EC"/>
    <w:multiLevelType w:val="hybridMultilevel"/>
    <w:tmpl w:val="0D6A1122"/>
    <w:lvl w:ilvl="0" w:tplc="183E49F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BA9"/>
    <w:multiLevelType w:val="singleLevel"/>
    <w:tmpl w:val="AB44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519FB"/>
    <w:multiLevelType w:val="singleLevel"/>
    <w:tmpl w:val="AB44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760ED4"/>
    <w:multiLevelType w:val="hybridMultilevel"/>
    <w:tmpl w:val="F86E5258"/>
    <w:lvl w:ilvl="0" w:tplc="F4FE66BA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35799"/>
    <w:multiLevelType w:val="singleLevel"/>
    <w:tmpl w:val="AB44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D3DD2"/>
    <w:multiLevelType w:val="hybridMultilevel"/>
    <w:tmpl w:val="50647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5BF4"/>
    <w:multiLevelType w:val="hybridMultilevel"/>
    <w:tmpl w:val="CCFA3E94"/>
    <w:lvl w:ilvl="0" w:tplc="87DA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5FEF"/>
    <w:multiLevelType w:val="hybridMultilevel"/>
    <w:tmpl w:val="1A2ECBCA"/>
    <w:lvl w:ilvl="0" w:tplc="620A8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C7725F"/>
    <w:multiLevelType w:val="hybridMultilevel"/>
    <w:tmpl w:val="F49E0CB8"/>
    <w:styleLink w:val="Zaimportowanystyl6"/>
    <w:lvl w:ilvl="0" w:tplc="5B3A53C0">
      <w:start w:val="1"/>
      <w:numFmt w:val="decimal"/>
      <w:pStyle w:val="A1podpunkt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FC9A1C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42D36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74E0D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D8B87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7A7BB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22714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0542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C06A6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E663CE"/>
    <w:multiLevelType w:val="hybridMultilevel"/>
    <w:tmpl w:val="BCD0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A07"/>
    <w:multiLevelType w:val="hybridMultilevel"/>
    <w:tmpl w:val="D340B9BA"/>
    <w:lvl w:ilvl="0" w:tplc="F236B9EC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6007"/>
    <w:multiLevelType w:val="singleLevel"/>
    <w:tmpl w:val="158AC036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3" w15:restartNumberingAfterBreak="0">
    <w:nsid w:val="311B0CE3"/>
    <w:multiLevelType w:val="hybridMultilevel"/>
    <w:tmpl w:val="D5F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0A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114567"/>
    <w:multiLevelType w:val="hybridMultilevel"/>
    <w:tmpl w:val="6324BAE2"/>
    <w:lvl w:ilvl="0" w:tplc="B75CEF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5096"/>
    <w:multiLevelType w:val="hybridMultilevel"/>
    <w:tmpl w:val="AE6CE80C"/>
    <w:lvl w:ilvl="0" w:tplc="AB44BFE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13FE8"/>
    <w:multiLevelType w:val="hybridMultilevel"/>
    <w:tmpl w:val="E2BE170E"/>
    <w:lvl w:ilvl="0" w:tplc="30326106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7A48"/>
    <w:multiLevelType w:val="hybridMultilevel"/>
    <w:tmpl w:val="D11CAD04"/>
    <w:lvl w:ilvl="0" w:tplc="2BC47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E6749"/>
    <w:multiLevelType w:val="hybridMultilevel"/>
    <w:tmpl w:val="336C008A"/>
    <w:lvl w:ilvl="0" w:tplc="17E86344">
      <w:start w:val="1"/>
      <w:numFmt w:val="decimal"/>
      <w:lvlText w:val="%1."/>
      <w:lvlJc w:val="left"/>
      <w:pPr>
        <w:tabs>
          <w:tab w:val="num" w:pos="105"/>
        </w:tabs>
        <w:ind w:left="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41B45D3F"/>
    <w:multiLevelType w:val="hybridMultilevel"/>
    <w:tmpl w:val="FA02C430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E486F8">
      <w:start w:val="2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color w:val="92D05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F38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351CAB"/>
    <w:multiLevelType w:val="hybridMultilevel"/>
    <w:tmpl w:val="2986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7ED6"/>
    <w:multiLevelType w:val="hybridMultilevel"/>
    <w:tmpl w:val="5D40FB60"/>
    <w:lvl w:ilvl="0" w:tplc="4A36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186F"/>
    <w:multiLevelType w:val="hybridMultilevel"/>
    <w:tmpl w:val="41605148"/>
    <w:lvl w:ilvl="0" w:tplc="AB44BF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52362872"/>
    <w:multiLevelType w:val="hybridMultilevel"/>
    <w:tmpl w:val="AE6CE80C"/>
    <w:lvl w:ilvl="0" w:tplc="AB44BFE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E2632"/>
    <w:multiLevelType w:val="multilevel"/>
    <w:tmpl w:val="F49E0CB8"/>
    <w:numStyleLink w:val="Zaimportowanystyl6"/>
  </w:abstractNum>
  <w:abstractNum w:abstractNumId="28" w15:restartNumberingAfterBreak="0">
    <w:nsid w:val="5BEE117E"/>
    <w:multiLevelType w:val="hybridMultilevel"/>
    <w:tmpl w:val="6C44063E"/>
    <w:lvl w:ilvl="0" w:tplc="1494C3E4">
      <w:start w:val="1"/>
      <w:numFmt w:val="decimal"/>
      <w:lvlText w:val="%1."/>
      <w:lvlJc w:val="left"/>
      <w:pPr>
        <w:tabs>
          <w:tab w:val="num" w:pos="152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5C1C6ECB"/>
    <w:multiLevelType w:val="hybridMultilevel"/>
    <w:tmpl w:val="5CF81EDC"/>
    <w:lvl w:ilvl="0" w:tplc="777C612E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197"/>
    <w:multiLevelType w:val="singleLevel"/>
    <w:tmpl w:val="CD8620BE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1" w15:restartNumberingAfterBreak="0">
    <w:nsid w:val="5D945211"/>
    <w:multiLevelType w:val="singleLevel"/>
    <w:tmpl w:val="AB44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F178DC"/>
    <w:multiLevelType w:val="hybridMultilevel"/>
    <w:tmpl w:val="AAD6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02CCB"/>
    <w:multiLevelType w:val="hybridMultilevel"/>
    <w:tmpl w:val="4D4CDA38"/>
    <w:lvl w:ilvl="0" w:tplc="6F86C17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" w15:restartNumberingAfterBreak="0">
    <w:nsid w:val="6D8F50C7"/>
    <w:multiLevelType w:val="hybridMultilevel"/>
    <w:tmpl w:val="690C5E08"/>
    <w:lvl w:ilvl="0" w:tplc="1E9C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6C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F70DC9"/>
    <w:multiLevelType w:val="singleLevel"/>
    <w:tmpl w:val="B7EED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8" w15:restartNumberingAfterBreak="0">
    <w:nsid w:val="74BE5B8D"/>
    <w:multiLevelType w:val="singleLevel"/>
    <w:tmpl w:val="9B0A56A8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9" w15:restartNumberingAfterBreak="0">
    <w:nsid w:val="763111D6"/>
    <w:multiLevelType w:val="hybridMultilevel"/>
    <w:tmpl w:val="DB1C3F6E"/>
    <w:lvl w:ilvl="0" w:tplc="FA30BA2E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4575A"/>
    <w:multiLevelType w:val="hybridMultilevel"/>
    <w:tmpl w:val="C734C6F6"/>
    <w:lvl w:ilvl="0" w:tplc="00062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92BF2"/>
    <w:multiLevelType w:val="hybridMultilevel"/>
    <w:tmpl w:val="1C9AAA80"/>
    <w:lvl w:ilvl="0" w:tplc="FCD4E788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67EA0"/>
    <w:multiLevelType w:val="singleLevel"/>
    <w:tmpl w:val="AB44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7542415">
    <w:abstractNumId w:val="2"/>
  </w:num>
  <w:num w:numId="2" w16cid:durableId="1841000715">
    <w:abstractNumId w:val="42"/>
  </w:num>
  <w:num w:numId="3" w16cid:durableId="1000429941">
    <w:abstractNumId w:val="3"/>
  </w:num>
  <w:num w:numId="4" w16cid:durableId="1377699204">
    <w:abstractNumId w:val="14"/>
  </w:num>
  <w:num w:numId="5" w16cid:durableId="257981966">
    <w:abstractNumId w:val="31"/>
  </w:num>
  <w:num w:numId="6" w16cid:durableId="1549536032">
    <w:abstractNumId w:val="21"/>
  </w:num>
  <w:num w:numId="7" w16cid:durableId="1850411342">
    <w:abstractNumId w:val="18"/>
  </w:num>
  <w:num w:numId="8" w16cid:durableId="1968470087">
    <w:abstractNumId w:val="5"/>
  </w:num>
  <w:num w:numId="9" w16cid:durableId="2025981304">
    <w:abstractNumId w:val="38"/>
  </w:num>
  <w:num w:numId="10" w16cid:durableId="784889086">
    <w:abstractNumId w:val="37"/>
  </w:num>
  <w:num w:numId="11" w16cid:durableId="1712850069">
    <w:abstractNumId w:val="36"/>
  </w:num>
  <w:num w:numId="12" w16cid:durableId="718089854">
    <w:abstractNumId w:val="30"/>
  </w:num>
  <w:num w:numId="13" w16cid:durableId="1647514306">
    <w:abstractNumId w:val="12"/>
  </w:num>
  <w:num w:numId="14" w16cid:durableId="471412701">
    <w:abstractNumId w:val="0"/>
  </w:num>
  <w:num w:numId="15" w16cid:durableId="1673028733">
    <w:abstractNumId w:val="20"/>
  </w:num>
  <w:num w:numId="16" w16cid:durableId="231736749">
    <w:abstractNumId w:val="4"/>
  </w:num>
  <w:num w:numId="17" w16cid:durableId="2038699760">
    <w:abstractNumId w:val="29"/>
  </w:num>
  <w:num w:numId="18" w16cid:durableId="246575875">
    <w:abstractNumId w:val="39"/>
  </w:num>
  <w:num w:numId="19" w16cid:durableId="1711033509">
    <w:abstractNumId w:val="34"/>
  </w:num>
  <w:num w:numId="20" w16cid:durableId="2061440318">
    <w:abstractNumId w:val="25"/>
  </w:num>
  <w:num w:numId="21" w16cid:durableId="1451973140">
    <w:abstractNumId w:val="7"/>
  </w:num>
  <w:num w:numId="22" w16cid:durableId="2064254665">
    <w:abstractNumId w:val="11"/>
  </w:num>
  <w:num w:numId="23" w16cid:durableId="461928518">
    <w:abstractNumId w:val="33"/>
  </w:num>
  <w:num w:numId="24" w16cid:durableId="514423864">
    <w:abstractNumId w:val="19"/>
  </w:num>
  <w:num w:numId="25" w16cid:durableId="1862430277">
    <w:abstractNumId w:val="40"/>
  </w:num>
  <w:num w:numId="26" w16cid:durableId="1397242847">
    <w:abstractNumId w:val="23"/>
  </w:num>
  <w:num w:numId="27" w16cid:durableId="1453940919">
    <w:abstractNumId w:val="1"/>
  </w:num>
  <w:num w:numId="28" w16cid:durableId="1563983646">
    <w:abstractNumId w:val="6"/>
  </w:num>
  <w:num w:numId="29" w16cid:durableId="1871184146">
    <w:abstractNumId w:val="41"/>
  </w:num>
  <w:num w:numId="30" w16cid:durableId="493302637">
    <w:abstractNumId w:val="13"/>
  </w:num>
  <w:num w:numId="31" w16cid:durableId="1854147629">
    <w:abstractNumId w:val="32"/>
  </w:num>
  <w:num w:numId="32" w16cid:durableId="821652317">
    <w:abstractNumId w:val="28"/>
  </w:num>
  <w:num w:numId="33" w16cid:durableId="1021977521">
    <w:abstractNumId w:val="22"/>
  </w:num>
  <w:num w:numId="34" w16cid:durableId="1795950924">
    <w:abstractNumId w:val="17"/>
  </w:num>
  <w:num w:numId="35" w16cid:durableId="1458375165">
    <w:abstractNumId w:val="26"/>
  </w:num>
  <w:num w:numId="36" w16cid:durableId="706684403">
    <w:abstractNumId w:val="24"/>
  </w:num>
  <w:num w:numId="37" w16cid:durableId="1533304538">
    <w:abstractNumId w:val="15"/>
  </w:num>
  <w:num w:numId="38" w16cid:durableId="1770589082">
    <w:abstractNumId w:val="9"/>
  </w:num>
  <w:num w:numId="39" w16cid:durableId="1499882926">
    <w:abstractNumId w:val="27"/>
    <w:lvlOverride w:ilvl="0">
      <w:lvl w:ilvl="0">
        <w:start w:val="1"/>
        <w:numFmt w:val="upperRoman"/>
        <w:pStyle w:val="A1podpunkt"/>
        <w:lvlText w:val="%1."/>
        <w:lvlJc w:val="righ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1066419110">
    <w:abstractNumId w:val="10"/>
  </w:num>
  <w:num w:numId="41" w16cid:durableId="969171015">
    <w:abstractNumId w:val="8"/>
  </w:num>
  <w:num w:numId="42" w16cid:durableId="1227688011">
    <w:abstractNumId w:val="35"/>
  </w:num>
  <w:num w:numId="43" w16cid:durableId="140248012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9F"/>
    <w:rsid w:val="001064D1"/>
    <w:rsid w:val="001069F4"/>
    <w:rsid w:val="0012151D"/>
    <w:rsid w:val="00135C28"/>
    <w:rsid w:val="00162DFB"/>
    <w:rsid w:val="00197127"/>
    <w:rsid w:val="00212E6F"/>
    <w:rsid w:val="002A18D2"/>
    <w:rsid w:val="002A3ED8"/>
    <w:rsid w:val="002E11B5"/>
    <w:rsid w:val="00307704"/>
    <w:rsid w:val="00336CC0"/>
    <w:rsid w:val="003B7FE7"/>
    <w:rsid w:val="003C2C7A"/>
    <w:rsid w:val="00426C54"/>
    <w:rsid w:val="004830AE"/>
    <w:rsid w:val="004E40AD"/>
    <w:rsid w:val="004F34FB"/>
    <w:rsid w:val="00666D5E"/>
    <w:rsid w:val="0069568C"/>
    <w:rsid w:val="00707E96"/>
    <w:rsid w:val="00766547"/>
    <w:rsid w:val="007A6BEA"/>
    <w:rsid w:val="007D63CD"/>
    <w:rsid w:val="007F5BCD"/>
    <w:rsid w:val="0086549F"/>
    <w:rsid w:val="008B1C0D"/>
    <w:rsid w:val="008C54AE"/>
    <w:rsid w:val="00944C92"/>
    <w:rsid w:val="009935B1"/>
    <w:rsid w:val="009B43CD"/>
    <w:rsid w:val="00A06860"/>
    <w:rsid w:val="00A82310"/>
    <w:rsid w:val="00A96047"/>
    <w:rsid w:val="00A97680"/>
    <w:rsid w:val="00AD17F1"/>
    <w:rsid w:val="00AE1FE7"/>
    <w:rsid w:val="00B05EB3"/>
    <w:rsid w:val="00B06184"/>
    <w:rsid w:val="00B06867"/>
    <w:rsid w:val="00B43EEB"/>
    <w:rsid w:val="00BC5881"/>
    <w:rsid w:val="00BD52AA"/>
    <w:rsid w:val="00E106D0"/>
    <w:rsid w:val="00E2492B"/>
    <w:rsid w:val="00EA22DA"/>
    <w:rsid w:val="00EE777D"/>
    <w:rsid w:val="00F121FB"/>
    <w:rsid w:val="00F33C3D"/>
    <w:rsid w:val="00FB62E7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58EA9549"/>
  <w15:chartTrackingRefBased/>
  <w15:docId w15:val="{31BBFC84-041C-472D-B6E3-798A8D3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49F"/>
    <w:pPr>
      <w:keepNext/>
      <w:keepLines/>
      <w:spacing w:before="240"/>
      <w:outlineLvl w:val="0"/>
    </w:pPr>
    <w:rPr>
      <w:rFonts w:ascii="Roboto" w:eastAsiaTheme="majorEastAsia" w:hAnsi="Roboto" w:cstheme="majorBidi"/>
      <w:b/>
      <w:color w:val="0B2A76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97127"/>
    <w:pPr>
      <w:keepNext/>
      <w:spacing w:before="240" w:after="60"/>
      <w:outlineLvl w:val="1"/>
    </w:pPr>
    <w:rPr>
      <w:rFonts w:ascii="Roboto" w:hAnsi="Roboto" w:cs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D5E"/>
    <w:pPr>
      <w:keepNext/>
      <w:keepLines/>
      <w:spacing w:before="40" w:after="100" w:afterAutospacing="1"/>
      <w:outlineLvl w:val="2"/>
    </w:pPr>
    <w:rPr>
      <w:rFonts w:ascii="Roboto" w:eastAsiaTheme="majorEastAsia" w:hAnsi="Roboto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49F"/>
    <w:rPr>
      <w:rFonts w:ascii="Roboto" w:eastAsiaTheme="majorEastAsia" w:hAnsi="Roboto" w:cstheme="majorBidi"/>
      <w:b/>
      <w:color w:val="0B2A7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127"/>
    <w:rPr>
      <w:rFonts w:ascii="Roboto" w:eastAsia="Times New Roman" w:hAnsi="Roboto" w:cs="Times New Roman"/>
      <w:b/>
      <w:bCs/>
      <w:i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865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49F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86549F"/>
  </w:style>
  <w:style w:type="paragraph" w:styleId="Tekstdymka">
    <w:name w:val="Balloon Text"/>
    <w:basedOn w:val="Normalny"/>
    <w:link w:val="TekstdymkaZnak"/>
    <w:semiHidden/>
    <w:rsid w:val="00865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54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Kursywa">
    <w:name w:val="Tekst treści + Kursywa"/>
    <w:rsid w:val="0086549F"/>
    <w:rPr>
      <w:rFonts w:ascii="Palatino Linotype" w:eastAsia="Palatino Linotype" w:hAnsi="Palatino Linotype" w:cs="Palatino Linotype"/>
      <w:i/>
      <w:iCs/>
      <w:sz w:val="17"/>
      <w:szCs w:val="17"/>
    </w:rPr>
  </w:style>
  <w:style w:type="character" w:customStyle="1" w:styleId="Teksttreci">
    <w:name w:val="Tekst treści_"/>
    <w:link w:val="Teksttreci0"/>
    <w:rsid w:val="0086549F"/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6549F"/>
    <w:pPr>
      <w:widowControl/>
      <w:autoSpaceDE/>
      <w:autoSpaceDN/>
      <w:adjustRightInd/>
      <w:spacing w:before="480" w:after="60" w:line="226" w:lineRule="exact"/>
      <w:ind w:hanging="1700"/>
      <w:jc w:val="both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paragraph" w:customStyle="1" w:styleId="PodtytulArial14">
    <w:name w:val="Podtytul Arial 14"/>
    <w:basedOn w:val="Normalny"/>
    <w:qFormat/>
    <w:rsid w:val="0086549F"/>
    <w:pPr>
      <w:keepNext/>
      <w:keepLines/>
      <w:widowControl/>
      <w:autoSpaceDE/>
      <w:autoSpaceDN/>
      <w:adjustRightInd/>
      <w:spacing w:line="276" w:lineRule="auto"/>
      <w:outlineLvl w:val="1"/>
    </w:pPr>
    <w:rPr>
      <w:b/>
      <w:bCs/>
      <w:color w:val="92D050"/>
      <w:sz w:val="28"/>
      <w:szCs w:val="28"/>
      <w:lang w:eastAsia="en-US"/>
    </w:rPr>
  </w:style>
  <w:style w:type="paragraph" w:customStyle="1" w:styleId="TytulArial20">
    <w:name w:val="Tytul Arial 20"/>
    <w:basedOn w:val="Nagwek2"/>
    <w:qFormat/>
    <w:rsid w:val="0086549F"/>
    <w:pPr>
      <w:keepLines/>
      <w:widowControl/>
      <w:autoSpaceDE/>
      <w:autoSpaceDN/>
      <w:adjustRightInd/>
      <w:spacing w:before="200" w:after="0" w:line="276" w:lineRule="auto"/>
    </w:pPr>
    <w:rPr>
      <w:rFonts w:ascii="Arial" w:hAnsi="Arial" w:cs="Arial"/>
      <w:i/>
      <w:iCs w:val="0"/>
      <w:color w:val="92D050"/>
      <w:sz w:val="40"/>
      <w:szCs w:val="40"/>
      <w:lang w:eastAsia="en-US"/>
    </w:rPr>
  </w:style>
  <w:style w:type="paragraph" w:customStyle="1" w:styleId="PodtytulArial14zodstepem">
    <w:name w:val="Podtytul Arial 14 z odstepem"/>
    <w:basedOn w:val="PodtytulArial14"/>
    <w:qFormat/>
    <w:rsid w:val="0086549F"/>
  </w:style>
  <w:style w:type="paragraph" w:styleId="Nagwek">
    <w:name w:val="header"/>
    <w:basedOn w:val="Normalny"/>
    <w:link w:val="NagwekZnak"/>
    <w:uiPriority w:val="99"/>
    <w:rsid w:val="0086549F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49F"/>
    <w:rPr>
      <w:rFonts w:ascii="Arial" w:eastAsia="Times New Roman" w:hAnsi="Arial" w:cs="Times New Roman"/>
      <w:sz w:val="20"/>
      <w:szCs w:val="20"/>
      <w:lang w:val="x-none" w:eastAsia="x-none"/>
    </w:rPr>
  </w:style>
  <w:style w:type="numbering" w:customStyle="1" w:styleId="Zaimportowanystyl6">
    <w:name w:val="Zaimportowany styl 6"/>
    <w:rsid w:val="0086549F"/>
    <w:pPr>
      <w:numPr>
        <w:numId w:val="38"/>
      </w:numPr>
    </w:pPr>
  </w:style>
  <w:style w:type="paragraph" w:customStyle="1" w:styleId="A1podpunkt">
    <w:name w:val="A1_podpunkt"/>
    <w:basedOn w:val="Normalny"/>
    <w:qFormat/>
    <w:rsid w:val="0086549F"/>
    <w:pPr>
      <w:widowControl/>
      <w:numPr>
        <w:numId w:val="39"/>
      </w:numPr>
      <w:suppressAutoHyphens/>
      <w:autoSpaceDE/>
      <w:autoSpaceDN/>
      <w:adjustRightInd/>
      <w:spacing w:line="276" w:lineRule="auto"/>
      <w:ind w:hanging="436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</w:rPr>
  </w:style>
  <w:style w:type="character" w:styleId="Odwoaniedokomentarza">
    <w:name w:val="annotation reference"/>
    <w:basedOn w:val="Domylnaczcionkaakapitu"/>
    <w:rsid w:val="008654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549F"/>
  </w:style>
  <w:style w:type="character" w:customStyle="1" w:styleId="TekstkomentarzaZnak">
    <w:name w:val="Tekst komentarza Znak"/>
    <w:basedOn w:val="Domylnaczcionkaakapitu"/>
    <w:link w:val="Tekstkomentarza"/>
    <w:rsid w:val="0086549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6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549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549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49F"/>
    <w:rPr>
      <w:color w:val="808080"/>
    </w:rPr>
  </w:style>
  <w:style w:type="paragraph" w:styleId="Tekstprzypisudolnego">
    <w:name w:val="footnote text"/>
    <w:basedOn w:val="Normalny"/>
    <w:link w:val="TekstprzypisudolnegoZnak"/>
    <w:rsid w:val="0086549F"/>
    <w:pPr>
      <w:widowControl/>
      <w:suppressAutoHyphens/>
      <w:autoSpaceDE/>
      <w:autoSpaceDN/>
      <w:adjustRightInd/>
      <w:jc w:val="both"/>
      <w:textAlignment w:val="center"/>
      <w:textboxTightWrap w:val="allLines"/>
    </w:pPr>
    <w:rPr>
      <w:rFonts w:ascii="Times New Roman" w:hAnsi="Times New Roman" w:cs="Times New Roman"/>
      <w:iCs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549F"/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paragraph" w:customStyle="1" w:styleId="StronaTytuowaCopyright">
    <w:name w:val="Strona Tytułowa Copyright"/>
    <w:basedOn w:val="Normalny"/>
    <w:qFormat/>
    <w:rsid w:val="0086549F"/>
    <w:pPr>
      <w:widowControl/>
      <w:autoSpaceDE/>
      <w:autoSpaceDN/>
      <w:adjustRightInd/>
      <w:spacing w:line="276" w:lineRule="auto"/>
      <w:jc w:val="center"/>
      <w:textboxTightWrap w:val="allLines"/>
    </w:pPr>
    <w:rPr>
      <w:rFonts w:ascii="Roboto Light" w:eastAsia="Calibri" w:hAnsi="Roboto Light" w:cs="Times New Roman"/>
      <w:iCs/>
      <w:color w:val="000000"/>
      <w:lang w:eastAsia="en-US"/>
    </w:rPr>
  </w:style>
  <w:style w:type="paragraph" w:customStyle="1" w:styleId="StopkaCopyright">
    <w:name w:val="Stopka Copyright"/>
    <w:basedOn w:val="Normalny"/>
    <w:qFormat/>
    <w:rsid w:val="0086549F"/>
    <w:pPr>
      <w:widowControl/>
      <w:autoSpaceDE/>
      <w:autoSpaceDN/>
      <w:adjustRightInd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  <w:lang w:eastAsia="en-US"/>
    </w:rPr>
  </w:style>
  <w:style w:type="paragraph" w:customStyle="1" w:styleId="Nagwek2a">
    <w:name w:val="Nagłówek 2a"/>
    <w:basedOn w:val="Nagwek2"/>
    <w:next w:val="Nagwek3"/>
    <w:link w:val="Nagwek2aZnak"/>
    <w:qFormat/>
    <w:rsid w:val="00B43EEB"/>
    <w:pPr>
      <w:widowControl/>
      <w:autoSpaceDE/>
      <w:autoSpaceDN/>
      <w:adjustRightInd/>
      <w:outlineLvl w:val="4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6549F"/>
    <w:pPr>
      <w:widowControl/>
      <w:autoSpaceDE/>
      <w:autoSpaceDN/>
      <w:adjustRightInd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character" w:customStyle="1" w:styleId="Nagwek2aZnak">
    <w:name w:val="Nagłówek 2a Znak"/>
    <w:basedOn w:val="Nagwek2Znak"/>
    <w:link w:val="Nagwek2a"/>
    <w:rsid w:val="00B43EEB"/>
    <w:rPr>
      <w:rFonts w:ascii="Roboto" w:eastAsia="Times New Roman" w:hAnsi="Roboto" w:cs="Times New Roman"/>
      <w:b/>
      <w:bCs/>
      <w:iCs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549F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rsid w:val="00336CC0"/>
    <w:pPr>
      <w:tabs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86549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66D5E"/>
    <w:rPr>
      <w:rFonts w:ascii="Roboto" w:eastAsiaTheme="majorEastAsia" w:hAnsi="Roboto" w:cstheme="majorBidi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2151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6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8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3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4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12.wmf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38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9.wmf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09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2.wmf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footer" Target="footer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36" Type="http://schemas.openxmlformats.org/officeDocument/2006/relationships/footer" Target="footer2.xml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37" Type="http://schemas.openxmlformats.org/officeDocument/2006/relationships/image" Target="media/image16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6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16D2-FE54-43C9-B48D-7B177242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7130</Words>
  <Characters>42781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Minda</dc:creator>
  <cp:keywords/>
  <dc:description/>
  <cp:lastModifiedBy>Paweł Mermer</cp:lastModifiedBy>
  <cp:revision>2</cp:revision>
  <cp:lastPrinted>2019-02-20T15:43:00Z</cp:lastPrinted>
  <dcterms:created xsi:type="dcterms:W3CDTF">2022-09-15T19:44:00Z</dcterms:created>
  <dcterms:modified xsi:type="dcterms:W3CDTF">2022-09-15T19:44:00Z</dcterms:modified>
</cp:coreProperties>
</file>